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5E" w:rsidRDefault="002E755E" w:rsidP="0084710A">
      <w:pPr>
        <w:tabs>
          <w:tab w:val="left" w:pos="7245"/>
        </w:tabs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006"/>
        <w:tblW w:w="11160" w:type="dxa"/>
        <w:tblLook w:val="0000"/>
      </w:tblPr>
      <w:tblGrid>
        <w:gridCol w:w="4857"/>
        <w:gridCol w:w="1626"/>
        <w:gridCol w:w="4677"/>
      </w:tblGrid>
      <w:tr w:rsidR="002E755E" w:rsidRPr="003939A1" w:rsidTr="00536B37">
        <w:trPr>
          <w:trHeight w:val="1977"/>
        </w:trPr>
        <w:tc>
          <w:tcPr>
            <w:tcW w:w="4860" w:type="dxa"/>
            <w:tcBorders>
              <w:top w:val="nil"/>
            </w:tcBorders>
          </w:tcPr>
          <w:p w:rsidR="002E755E" w:rsidRPr="004D2895" w:rsidRDefault="002E755E" w:rsidP="00536B37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4D2895">
              <w:rPr>
                <w:rFonts w:ascii="Times Cyr Bash Normal" w:hAnsi="Times Cyr Bash Normal"/>
                <w:sz w:val="20"/>
                <w:szCs w:val="20"/>
              </w:rPr>
              <w:t>БАШ</w:t>
            </w:r>
            <w:proofErr w:type="gramStart"/>
            <w:r w:rsidRPr="004D2895">
              <w:rPr>
                <w:rFonts w:ascii="Times Cyr Bash Normal" w:hAnsi="Times Cyr Bash Normal"/>
                <w:sz w:val="20"/>
                <w:szCs w:val="20"/>
                <w:lang w:val="en-US"/>
              </w:rPr>
              <w:t>k</w:t>
            </w:r>
            <w:proofErr w:type="gramEnd"/>
            <w:r w:rsidRPr="004D2895">
              <w:rPr>
                <w:rFonts w:ascii="Times Cyr Bash Normal" w:hAnsi="Times Cyr Bash Normal"/>
                <w:sz w:val="20"/>
                <w:szCs w:val="20"/>
              </w:rPr>
              <w:t>ОРТОСТАН</w:t>
            </w:r>
            <w:r w:rsidRPr="004D2895">
              <w:rPr>
                <w:sz w:val="20"/>
                <w:szCs w:val="20"/>
              </w:rPr>
              <w:t xml:space="preserve">  </w:t>
            </w:r>
            <w:r w:rsidRPr="004D2895">
              <w:rPr>
                <w:rFonts w:ascii="Times Cyr Bash Normal" w:hAnsi="Times Cyr Bash Normal"/>
                <w:sz w:val="20"/>
                <w:szCs w:val="20"/>
              </w:rPr>
              <w:t>РЕСПУБЛИКА</w:t>
            </w:r>
            <w:r w:rsidRPr="004D2895"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r w:rsidRPr="004D2895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:rsidR="002E755E" w:rsidRPr="004D2895" w:rsidRDefault="002E755E" w:rsidP="00536B37">
            <w:pPr>
              <w:jc w:val="center"/>
              <w:rPr>
                <w:rStyle w:val="FontStyle12"/>
                <w:sz w:val="20"/>
                <w:szCs w:val="20"/>
              </w:rPr>
            </w:pPr>
            <w:r w:rsidRPr="004D2895">
              <w:rPr>
                <w:rStyle w:val="FontStyle12"/>
                <w:sz w:val="20"/>
                <w:szCs w:val="20"/>
              </w:rPr>
              <w:t>МИШК</w:t>
            </w:r>
            <w:r w:rsidRPr="004D2895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4D2895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:rsidR="002E755E" w:rsidRPr="004D2895" w:rsidRDefault="002E755E" w:rsidP="00536B37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4D2895">
              <w:rPr>
                <w:rStyle w:val="FontStyle12"/>
                <w:sz w:val="20"/>
                <w:szCs w:val="20"/>
              </w:rPr>
              <w:t>МУНИЦИПАЛЬ РАЙОН</w:t>
            </w:r>
            <w:r w:rsidRPr="004D2895">
              <w:rPr>
                <w:sz w:val="20"/>
                <w:szCs w:val="20"/>
              </w:rPr>
              <w:t>ЫНЫ</w:t>
            </w:r>
            <w:proofErr w:type="gramStart"/>
            <w:r w:rsidRPr="004D2895">
              <w:rPr>
                <w:sz w:val="20"/>
                <w:szCs w:val="20"/>
                <w:lang w:val="en-US"/>
              </w:rPr>
              <w:t>H</w:t>
            </w:r>
            <w:proofErr w:type="gramEnd"/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>ТЫМБАЙ АУЫЛ СОВЕТЫ</w:t>
            </w:r>
          </w:p>
          <w:p w:rsidR="002E755E" w:rsidRPr="004D2895" w:rsidRDefault="002E755E" w:rsidP="00536B37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>АУЫЛ БИЛ</w:t>
            </w:r>
            <w:r w:rsidRPr="004D2895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4D2895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4D2895">
              <w:rPr>
                <w:rFonts w:ascii="a_Timer(05%) Bashkir" w:hAnsi="a_Timer(05%) Bashkir"/>
                <w:sz w:val="20"/>
                <w:szCs w:val="20"/>
              </w:rPr>
              <w:t>Ә</w:t>
            </w:r>
            <w:proofErr w:type="gramStart"/>
            <w:r w:rsidRPr="004D2895">
              <w:rPr>
                <w:rFonts w:ascii="a_Timer(05%) Bashkir" w:hAnsi="a_Timer(05%) Bashkir"/>
                <w:sz w:val="20"/>
                <w:szCs w:val="20"/>
                <w:lang w:val="en-US"/>
              </w:rPr>
              <w:t>h</w:t>
            </w:r>
            <w:proofErr w:type="gramEnd"/>
            <w:r w:rsidRPr="004D2895">
              <w:rPr>
                <w:sz w:val="20"/>
                <w:szCs w:val="20"/>
              </w:rPr>
              <w:t>Е</w:t>
            </w:r>
          </w:p>
          <w:p w:rsidR="002E755E" w:rsidRPr="004D2895" w:rsidRDefault="002E755E" w:rsidP="00536B37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4D2895">
              <w:rPr>
                <w:rFonts w:ascii="Times Cyr Bash Normal" w:hAnsi="Times Cyr Bash Normal"/>
                <w:sz w:val="20"/>
                <w:szCs w:val="20"/>
              </w:rPr>
              <w:t>ХАКИМИ</w:t>
            </w:r>
            <w:r w:rsidRPr="004D2895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4D2895">
              <w:rPr>
                <w:rFonts w:ascii="Times Cyr Bash Normal" w:hAnsi="Times Cyr Bash Normal"/>
                <w:sz w:val="20"/>
                <w:szCs w:val="20"/>
              </w:rPr>
              <w:t>ТЕ</w:t>
            </w:r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 xml:space="preserve">452352, </w:t>
            </w:r>
            <w:proofErr w:type="spellStart"/>
            <w:r w:rsidRPr="004D2895">
              <w:rPr>
                <w:sz w:val="20"/>
                <w:szCs w:val="20"/>
              </w:rPr>
              <w:t>Тымб</w:t>
            </w:r>
            <w:proofErr w:type="spellEnd"/>
            <w:r w:rsidRPr="004D2895">
              <w:rPr>
                <w:sz w:val="20"/>
                <w:szCs w:val="20"/>
                <w:lang w:val="be-BY"/>
              </w:rPr>
              <w:t>а</w:t>
            </w:r>
            <w:proofErr w:type="spellStart"/>
            <w:r w:rsidRPr="004D2895">
              <w:rPr>
                <w:sz w:val="20"/>
                <w:szCs w:val="20"/>
              </w:rPr>
              <w:t>й</w:t>
            </w:r>
            <w:proofErr w:type="spellEnd"/>
            <w:r w:rsidRPr="004D2895">
              <w:rPr>
                <w:sz w:val="20"/>
                <w:szCs w:val="20"/>
              </w:rPr>
              <w:t xml:space="preserve"> а</w:t>
            </w:r>
            <w:r w:rsidRPr="004D2895">
              <w:rPr>
                <w:sz w:val="20"/>
                <w:szCs w:val="20"/>
                <w:lang w:val="be-BY"/>
              </w:rPr>
              <w:t>уылы</w:t>
            </w:r>
            <w:r w:rsidRPr="004D2895">
              <w:rPr>
                <w:sz w:val="20"/>
                <w:szCs w:val="20"/>
              </w:rPr>
              <w:t>, М</w:t>
            </w:r>
            <w:r w:rsidRPr="004D2895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4D2895">
              <w:rPr>
                <w:sz w:val="20"/>
                <w:szCs w:val="20"/>
                <w:lang w:val="be-BY"/>
              </w:rPr>
              <w:t>кт</w:t>
            </w:r>
            <w:r w:rsidRPr="004D2895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proofErr w:type="gramStart"/>
            <w:r w:rsidRPr="004D2895">
              <w:rPr>
                <w:sz w:val="20"/>
                <w:szCs w:val="20"/>
                <w:lang w:val="be-BY"/>
              </w:rPr>
              <w:t>п</w:t>
            </w:r>
            <w:proofErr w:type="gramEnd"/>
            <w:r w:rsidRPr="004D2895">
              <w:rPr>
                <w:sz w:val="20"/>
                <w:szCs w:val="20"/>
                <w:lang w:val="be-BY"/>
              </w:rPr>
              <w:t xml:space="preserve">  урамы</w:t>
            </w:r>
            <w:r w:rsidRPr="004D2895">
              <w:rPr>
                <w:rFonts w:ascii="Times Cyr Bash Normal" w:hAnsi="Times Cyr Bash Normal"/>
                <w:sz w:val="20"/>
                <w:szCs w:val="20"/>
              </w:rPr>
              <w:t xml:space="preserve">. </w:t>
            </w:r>
            <w:r w:rsidRPr="004D2895">
              <w:rPr>
                <w:sz w:val="20"/>
                <w:szCs w:val="20"/>
              </w:rPr>
              <w:t>2 а</w:t>
            </w:r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</w:tcPr>
          <w:p w:rsidR="002E755E" w:rsidRPr="004D2895" w:rsidRDefault="002E755E" w:rsidP="00536B37">
            <w:pPr>
              <w:jc w:val="center"/>
              <w:rPr>
                <w:rFonts w:ascii="AC_Prg" w:hAnsi="AC_Prg"/>
                <w:sz w:val="20"/>
                <w:szCs w:val="20"/>
              </w:rPr>
            </w:pPr>
            <w:r w:rsidRPr="004D2895">
              <w:rPr>
                <w:noProof/>
                <w:sz w:val="20"/>
                <w:szCs w:val="20"/>
              </w:rPr>
              <w:drawing>
                <wp:inline distT="0" distB="0" distL="0" distR="0">
                  <wp:extent cx="874395" cy="104965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rFonts w:ascii="AC_Prg" w:hAnsi="AC_Prg"/>
                <w:sz w:val="20"/>
                <w:szCs w:val="20"/>
              </w:rPr>
              <w:t></w:t>
            </w:r>
            <w:r w:rsidRPr="004D2895">
              <w:rPr>
                <w:sz w:val="20"/>
                <w:szCs w:val="20"/>
              </w:rPr>
              <w:t>РЕСПУБЛИКА БАШКОРТОСТАН</w:t>
            </w:r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>АДМИНИСТРАЦИЯ</w:t>
            </w:r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 xml:space="preserve">СЕЛЬСКОГО ПОСЕЛЕНИЯ </w:t>
            </w:r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>ТЫНБАЕВСКИЙ СЕЛЬСОВЕТ</w:t>
            </w:r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>МУНИЦИПАЛЬНОГО РАЙОНА</w:t>
            </w:r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>МИШКИНСКИЙ РАЙОН</w:t>
            </w:r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 xml:space="preserve">452352, д. </w:t>
            </w:r>
            <w:proofErr w:type="spellStart"/>
            <w:r w:rsidRPr="004D2895">
              <w:rPr>
                <w:sz w:val="20"/>
                <w:szCs w:val="20"/>
              </w:rPr>
              <w:t>Тынбаево</w:t>
            </w:r>
            <w:proofErr w:type="spellEnd"/>
            <w:r w:rsidRPr="004D2895">
              <w:rPr>
                <w:sz w:val="20"/>
                <w:szCs w:val="20"/>
              </w:rPr>
              <w:t xml:space="preserve">, </w:t>
            </w:r>
            <w:r w:rsidRPr="004D2895">
              <w:rPr>
                <w:rFonts w:ascii="Times Cyr Bash Normal" w:hAnsi="Times Cyr Bash Normal"/>
                <w:sz w:val="20"/>
                <w:szCs w:val="20"/>
              </w:rPr>
              <w:t xml:space="preserve">ул. </w:t>
            </w:r>
            <w:r w:rsidRPr="004D2895">
              <w:rPr>
                <w:sz w:val="20"/>
                <w:szCs w:val="20"/>
              </w:rPr>
              <w:t>Школьная</w:t>
            </w:r>
            <w:r w:rsidRPr="004D2895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r w:rsidRPr="004D2895">
              <w:rPr>
                <w:sz w:val="20"/>
                <w:szCs w:val="20"/>
              </w:rPr>
              <w:t>2 а</w:t>
            </w:r>
          </w:p>
          <w:p w:rsidR="002E755E" w:rsidRPr="004D2895" w:rsidRDefault="002E755E" w:rsidP="00536B37">
            <w:pPr>
              <w:jc w:val="center"/>
              <w:rPr>
                <w:sz w:val="20"/>
                <w:szCs w:val="20"/>
              </w:rPr>
            </w:pPr>
            <w:r w:rsidRPr="004D2895">
              <w:rPr>
                <w:sz w:val="20"/>
                <w:szCs w:val="20"/>
              </w:rPr>
              <w:t>Тел.: 2-64-34</w:t>
            </w:r>
          </w:p>
        </w:tc>
      </w:tr>
    </w:tbl>
    <w:p w:rsidR="002E755E" w:rsidRDefault="002E755E" w:rsidP="002E755E">
      <w:pPr>
        <w:ind w:left="284"/>
        <w:rPr>
          <w:rFonts w:ascii="ER Bukinist Bashkir" w:hAnsi="ER Bukinist Bashkir"/>
          <w:sz w:val="28"/>
          <w:szCs w:val="28"/>
        </w:rPr>
      </w:pPr>
      <w:r w:rsidRPr="003939A1">
        <w:rPr>
          <w:rFonts w:ascii="Lucida Sans Unicode" w:hAnsi="Lucida Sans Unicode" w:cs="Lucida Sans Unicode"/>
          <w:sz w:val="28"/>
          <w:szCs w:val="28"/>
        </w:rPr>
        <w:t>Ҡ</w:t>
      </w:r>
      <w:r w:rsidRPr="003939A1">
        <w:rPr>
          <w:sz w:val="28"/>
          <w:szCs w:val="28"/>
        </w:rPr>
        <w:t>АРАР</w:t>
      </w:r>
      <w:r w:rsidRPr="003939A1">
        <w:rPr>
          <w:rFonts w:ascii="ER Bukinist Bashkir" w:hAnsi="ER Bukinist Bashkir"/>
          <w:sz w:val="28"/>
          <w:szCs w:val="28"/>
        </w:rPr>
        <w:t xml:space="preserve">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</w:t>
      </w:r>
      <w:r w:rsidRPr="003939A1">
        <w:rPr>
          <w:rFonts w:ascii="ER Bukinist Bashkir" w:hAnsi="ER Bukinist Bashkir"/>
          <w:sz w:val="28"/>
          <w:szCs w:val="28"/>
        </w:rPr>
        <w:t xml:space="preserve">                                              ПОСТАНОВЛЕНИ</w:t>
      </w:r>
      <w:r>
        <w:rPr>
          <w:rFonts w:ascii="ER Bukinist Bashkir" w:hAnsi="ER Bukinist Bashkir"/>
          <w:sz w:val="28"/>
          <w:szCs w:val="28"/>
        </w:rPr>
        <w:t>Е</w:t>
      </w:r>
    </w:p>
    <w:p w:rsidR="002E755E" w:rsidRDefault="002E755E" w:rsidP="002E755E">
      <w:pPr>
        <w:ind w:left="284"/>
        <w:rPr>
          <w:rFonts w:ascii="ER Bukinist Bashkir" w:hAnsi="ER Bukinist Bashkir"/>
          <w:sz w:val="28"/>
          <w:szCs w:val="28"/>
        </w:rPr>
      </w:pPr>
    </w:p>
    <w:p w:rsidR="002E755E" w:rsidRPr="002E755E" w:rsidRDefault="002E755E" w:rsidP="002E755E">
      <w:pPr>
        <w:pStyle w:val="a5"/>
        <w:tabs>
          <w:tab w:val="left" w:pos="4272"/>
          <w:tab w:val="left" w:pos="5865"/>
        </w:tabs>
        <w:spacing w:line="698" w:lineRule="auto"/>
        <w:ind w:right="61"/>
        <w:rPr>
          <w:w w:val="95"/>
          <w:sz w:val="28"/>
          <w:szCs w:val="28"/>
        </w:rPr>
      </w:pPr>
      <w:r w:rsidRPr="002204A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1.5pt;margin-top:12.4pt;width:17pt;height:0;z-index:251661312" o:connectortype="straight"/>
        </w:pict>
      </w:r>
      <w:r w:rsidRPr="002204A6">
        <w:rPr>
          <w:w w:val="95"/>
          <w:position w:val="1"/>
          <w:sz w:val="28"/>
          <w:szCs w:val="28"/>
        </w:rPr>
        <w:t xml:space="preserve">    </w:t>
      </w:r>
      <w:r>
        <w:rPr>
          <w:w w:val="95"/>
          <w:position w:val="1"/>
          <w:sz w:val="28"/>
          <w:szCs w:val="28"/>
        </w:rPr>
        <w:t>24</w:t>
      </w:r>
      <w:r w:rsidRPr="002204A6">
        <w:rPr>
          <w:w w:val="95"/>
          <w:position w:val="1"/>
          <w:sz w:val="28"/>
          <w:szCs w:val="28"/>
        </w:rPr>
        <w:t xml:space="preserve">  </w:t>
      </w:r>
      <w:r>
        <w:rPr>
          <w:w w:val="95"/>
          <w:position w:val="1"/>
          <w:sz w:val="28"/>
          <w:szCs w:val="28"/>
        </w:rPr>
        <w:t xml:space="preserve">декабрь </w:t>
      </w:r>
      <w:r w:rsidRPr="002204A6">
        <w:rPr>
          <w:w w:val="95"/>
          <w:position w:val="1"/>
          <w:sz w:val="28"/>
          <w:szCs w:val="28"/>
        </w:rPr>
        <w:t>2019</w:t>
      </w:r>
      <w:r w:rsidRPr="002204A6">
        <w:rPr>
          <w:spacing w:val="28"/>
          <w:w w:val="95"/>
          <w:position w:val="1"/>
          <w:sz w:val="28"/>
          <w:szCs w:val="28"/>
        </w:rPr>
        <w:t xml:space="preserve"> </w:t>
      </w:r>
      <w:proofErr w:type="spellStart"/>
      <w:r w:rsidRPr="002204A6">
        <w:rPr>
          <w:w w:val="95"/>
          <w:position w:val="1"/>
          <w:sz w:val="28"/>
          <w:szCs w:val="28"/>
        </w:rPr>
        <w:t>йыл</w:t>
      </w:r>
      <w:proofErr w:type="spellEnd"/>
      <w:r w:rsidRPr="002204A6">
        <w:rPr>
          <w:w w:val="95"/>
          <w:position w:val="1"/>
          <w:sz w:val="28"/>
          <w:szCs w:val="28"/>
        </w:rPr>
        <w:t xml:space="preserve">                     </w:t>
      </w:r>
      <w:r>
        <w:rPr>
          <w:w w:val="95"/>
          <w:position w:val="1"/>
          <w:sz w:val="28"/>
          <w:szCs w:val="28"/>
        </w:rPr>
        <w:t xml:space="preserve">       № 212  </w:t>
      </w:r>
      <w:r w:rsidRPr="002204A6">
        <w:rPr>
          <w:w w:val="95"/>
          <w:sz w:val="28"/>
          <w:szCs w:val="28"/>
        </w:rPr>
        <w:t xml:space="preserve">                      </w:t>
      </w:r>
      <w:r>
        <w:rPr>
          <w:w w:val="95"/>
          <w:sz w:val="28"/>
          <w:szCs w:val="28"/>
        </w:rPr>
        <w:t>24</w:t>
      </w:r>
      <w:r w:rsidRPr="002204A6">
        <w:rPr>
          <w:w w:val="95"/>
          <w:position w:val="1"/>
          <w:sz w:val="28"/>
          <w:szCs w:val="28"/>
        </w:rPr>
        <w:t xml:space="preserve">  </w:t>
      </w:r>
      <w:r>
        <w:rPr>
          <w:w w:val="95"/>
          <w:position w:val="1"/>
          <w:sz w:val="28"/>
          <w:szCs w:val="28"/>
        </w:rPr>
        <w:t xml:space="preserve">декабря </w:t>
      </w:r>
      <w:r w:rsidRPr="002204A6">
        <w:rPr>
          <w:w w:val="95"/>
          <w:sz w:val="28"/>
          <w:szCs w:val="28"/>
        </w:rPr>
        <w:t>2019</w:t>
      </w:r>
      <w:r w:rsidRPr="002204A6">
        <w:rPr>
          <w:spacing w:val="28"/>
          <w:w w:val="95"/>
          <w:sz w:val="28"/>
          <w:szCs w:val="28"/>
        </w:rPr>
        <w:t xml:space="preserve"> г</w:t>
      </w:r>
      <w:r w:rsidRPr="002204A6">
        <w:rPr>
          <w:w w:val="95"/>
          <w:sz w:val="28"/>
          <w:szCs w:val="28"/>
        </w:rPr>
        <w:t>о</w:t>
      </w:r>
      <w:r>
        <w:rPr>
          <w:w w:val="95"/>
          <w:sz w:val="28"/>
          <w:szCs w:val="28"/>
        </w:rPr>
        <w:t>да</w:t>
      </w:r>
    </w:p>
    <w:p w:rsidR="009F3869" w:rsidRDefault="002E755E" w:rsidP="002E755E">
      <w:pPr>
        <w:rPr>
          <w:sz w:val="28"/>
        </w:rPr>
      </w:pPr>
      <w:r>
        <w:rPr>
          <w:sz w:val="26"/>
          <w:szCs w:val="26"/>
        </w:rPr>
        <w:t xml:space="preserve">        </w:t>
      </w:r>
      <w:r w:rsidR="00E86364" w:rsidRPr="00E86364">
        <w:rPr>
          <w:sz w:val="28"/>
        </w:rPr>
        <w:t xml:space="preserve">Об утверждении порядка составления и ведения кассового плана исполнения бюджетного сельского поселения </w:t>
      </w:r>
      <w:r>
        <w:rPr>
          <w:sz w:val="28"/>
        </w:rPr>
        <w:t>Тынбаевский</w:t>
      </w:r>
      <w:r w:rsidR="00E86364" w:rsidRPr="00E86364">
        <w:rPr>
          <w:sz w:val="28"/>
        </w:rPr>
        <w:t xml:space="preserve"> сельсовет муниципального района Мишкинский район Республики Башкортостан</w:t>
      </w:r>
    </w:p>
    <w:p w:rsidR="00E86364" w:rsidRDefault="00E86364" w:rsidP="00E86364">
      <w:pPr>
        <w:jc w:val="center"/>
        <w:rPr>
          <w:sz w:val="28"/>
        </w:rPr>
      </w:pPr>
    </w:p>
    <w:p w:rsidR="00E86364" w:rsidRDefault="00E8636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со статьей 217.1 Бюджетного кодекса Российской Федерации утвердить прилагаемый Порядок составления и ведения кассового плана исполнения бюджета сельского поселения </w:t>
      </w:r>
      <w:r w:rsidR="002E755E">
        <w:rPr>
          <w:sz w:val="28"/>
        </w:rPr>
        <w:t>Тынбаевский</w:t>
      </w:r>
      <w:r>
        <w:rPr>
          <w:sz w:val="28"/>
        </w:rPr>
        <w:t xml:space="preserve"> сельсовет муниципального района Мишкинский</w:t>
      </w:r>
      <w:r w:rsidR="00757EB4">
        <w:rPr>
          <w:sz w:val="28"/>
        </w:rPr>
        <w:t xml:space="preserve"> Республики Башкортостан в текущем финансовом году.</w:t>
      </w:r>
    </w:p>
    <w:p w:rsidR="00757EB4" w:rsidRDefault="00757EB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Поручить Администрации сельского поселения </w:t>
      </w:r>
      <w:r w:rsidR="002E755E">
        <w:rPr>
          <w:sz w:val="28"/>
        </w:rPr>
        <w:t>Тынбаевский</w:t>
      </w:r>
      <w:r>
        <w:rPr>
          <w:sz w:val="28"/>
        </w:rPr>
        <w:t xml:space="preserve"> сельсовет муниципального района Мишкинский район Республики Башкортостан проведение ежемесячного </w:t>
      </w:r>
      <w:proofErr w:type="gramStart"/>
      <w:r>
        <w:rPr>
          <w:sz w:val="28"/>
        </w:rPr>
        <w:t>анализа исполнения кассового плана исполнения бюджета сельского поселения</w:t>
      </w:r>
      <w:proofErr w:type="gramEnd"/>
      <w:r>
        <w:rPr>
          <w:sz w:val="28"/>
        </w:rPr>
        <w:t xml:space="preserve"> </w:t>
      </w:r>
      <w:r w:rsidR="002E755E">
        <w:rPr>
          <w:sz w:val="28"/>
        </w:rPr>
        <w:t>Тынбаевский</w:t>
      </w:r>
      <w:r>
        <w:rPr>
          <w:sz w:val="28"/>
        </w:rPr>
        <w:t xml:space="preserve"> сельсовет муниципального района Мишкинский район Республики Башкортостан главным распорядителями средств бюджета сельского поселения </w:t>
      </w:r>
      <w:r w:rsidR="002E755E">
        <w:rPr>
          <w:sz w:val="28"/>
        </w:rPr>
        <w:t>Тынбаевский</w:t>
      </w:r>
      <w:r>
        <w:rPr>
          <w:sz w:val="28"/>
        </w:rPr>
        <w:t xml:space="preserve"> сельсовет муниципального района Мишкинский район Республики Башкортостан.</w:t>
      </w:r>
    </w:p>
    <w:p w:rsidR="00757EB4" w:rsidRDefault="00757EB4" w:rsidP="00757EB4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6D051D">
        <w:rPr>
          <w:sz w:val="28"/>
        </w:rPr>
        <w:t>Постановления</w:t>
      </w:r>
      <w:r>
        <w:rPr>
          <w:sz w:val="28"/>
        </w:rPr>
        <w:t xml:space="preserve"> оставляю за собой. </w:t>
      </w: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</w:t>
      </w:r>
      <w:proofErr w:type="spellStart"/>
      <w:r w:rsidR="002E755E">
        <w:rPr>
          <w:sz w:val="28"/>
        </w:rPr>
        <w:t>Д.Д.Янгубаев</w:t>
      </w:r>
      <w:proofErr w:type="spellEnd"/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  <w:bookmarkStart w:id="0" w:name="_GoBack"/>
      <w:bookmarkEnd w:id="0"/>
    </w:p>
    <w:p w:rsidR="003D0DFD" w:rsidRDefault="003D0DFD" w:rsidP="00757EB4">
      <w:pPr>
        <w:jc w:val="both"/>
        <w:rPr>
          <w:sz w:val="28"/>
        </w:rPr>
      </w:pPr>
    </w:p>
    <w:p w:rsidR="002E755E" w:rsidRDefault="002E755E" w:rsidP="00757EB4">
      <w:pPr>
        <w:jc w:val="both"/>
        <w:rPr>
          <w:sz w:val="28"/>
        </w:rPr>
      </w:pPr>
    </w:p>
    <w:p w:rsidR="002E755E" w:rsidRDefault="002E755E" w:rsidP="00757EB4">
      <w:pPr>
        <w:jc w:val="both"/>
        <w:rPr>
          <w:sz w:val="28"/>
        </w:rPr>
      </w:pPr>
    </w:p>
    <w:p w:rsidR="006D051D" w:rsidRDefault="006D051D" w:rsidP="003D0DFD">
      <w:pPr>
        <w:pStyle w:val="ConsPlusNormal"/>
        <w:jc w:val="right"/>
        <w:outlineLvl w:val="0"/>
        <w:rPr>
          <w:sz w:val="16"/>
        </w:rPr>
      </w:pPr>
    </w:p>
    <w:p w:rsidR="003D0DFD" w:rsidRPr="0015351A" w:rsidRDefault="003D0DFD" w:rsidP="003D0D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Утвержден</w:t>
      </w:r>
    </w:p>
    <w:p w:rsidR="003D0DFD" w:rsidRDefault="006D051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D0DFD">
        <w:rPr>
          <w:rFonts w:ascii="Times New Roman" w:hAnsi="Times New Roman" w:cs="Times New Roman"/>
        </w:rPr>
        <w:t xml:space="preserve"> администрации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3D0DFD" w:rsidRDefault="002E755E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Тынбаевский</w:t>
      </w:r>
      <w:r w:rsidR="003D0DFD">
        <w:rPr>
          <w:rFonts w:ascii="Times New Roman" w:hAnsi="Times New Roman" w:cs="Times New Roman"/>
        </w:rPr>
        <w:t xml:space="preserve"> сельсовет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Мишкинский район РБ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от </w:t>
      </w:r>
      <w:r w:rsidR="004D2895"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 xml:space="preserve">декабря  2019 г. № </w:t>
      </w:r>
      <w:r w:rsidR="004D2895">
        <w:rPr>
          <w:rFonts w:ascii="Times New Roman" w:hAnsi="Times New Roman" w:cs="Times New Roman"/>
        </w:rPr>
        <w:t>212</w:t>
      </w:r>
      <w:r>
        <w:rPr>
          <w:rFonts w:ascii="Times New Roman" w:hAnsi="Times New Roman" w:cs="Times New Roman"/>
        </w:rPr>
        <w:t xml:space="preserve">   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15351A">
        <w:rPr>
          <w:rFonts w:ascii="Times New Roman" w:hAnsi="Times New Roman" w:cs="Times New Roman"/>
        </w:rPr>
        <w:t>ПОРЯДОК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СОСТАВЛЕНИЯ И ВЕДЕНИЯ КАССОВОГО ПЛАНА ИСПОЛНЕНИ</w:t>
      </w:r>
      <w:r>
        <w:rPr>
          <w:rFonts w:ascii="Times New Roman" w:hAnsi="Times New Roman" w:cs="Times New Roman"/>
        </w:rPr>
        <w:t>Я</w:t>
      </w:r>
      <w:r w:rsidRPr="0015351A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СЕЛЬСОВЕТ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497EA5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>РЕСПУБЛИКИ БАШКОРТОСТАН В ТЕКУЩЕМ ФИНАНСОВОМ ГОДУ</w:t>
      </w:r>
    </w:p>
    <w:p w:rsidR="003D0DFD" w:rsidRPr="0015351A" w:rsidRDefault="003D0DFD" w:rsidP="003D0DFD">
      <w:pPr>
        <w:spacing w:after="1"/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I. ОБЩИЕ ПОЛОЖЕНИЯ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1. </w:t>
      </w:r>
      <w:proofErr w:type="gramStart"/>
      <w:r w:rsidRPr="0015351A">
        <w:rPr>
          <w:rFonts w:ascii="Times New Roman" w:hAnsi="Times New Roman" w:cs="Times New Roman"/>
        </w:rPr>
        <w:t xml:space="preserve">Настоящий Порядок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сельсовет муниципального района Мишкинский</w:t>
      </w:r>
      <w:r w:rsidRPr="0015351A">
        <w:rPr>
          <w:rFonts w:ascii="Times New Roman" w:hAnsi="Times New Roman" w:cs="Times New Roman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15351A">
          <w:rPr>
            <w:rFonts w:ascii="Times New Roman" w:hAnsi="Times New Roman" w:cs="Times New Roman"/>
          </w:rPr>
          <w:t>статьей 217.1</w:t>
        </w:r>
      </w:hyperlink>
      <w:r w:rsidRPr="0015351A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сельсовет муниципального района Мишкинский район </w:t>
      </w:r>
      <w:r w:rsidRPr="0015351A">
        <w:rPr>
          <w:rFonts w:ascii="Times New Roman" w:hAnsi="Times New Roman" w:cs="Times New Roman"/>
        </w:rPr>
        <w:t>Республики Башкортостан.</w:t>
      </w:r>
      <w:proofErr w:type="gramEnd"/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2. Кассовый план исполнения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Мишкинский район </w:t>
      </w:r>
      <w:r w:rsidRPr="0015351A">
        <w:rPr>
          <w:rFonts w:ascii="Times New Roman" w:hAnsi="Times New Roman" w:cs="Times New Roman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15351A">
          <w:rPr>
            <w:rFonts w:ascii="Times New Roman" w:hAnsi="Times New Roman" w:cs="Times New Roman"/>
          </w:rPr>
          <w:t>форме</w:t>
        </w:r>
      </w:hyperlink>
      <w:r w:rsidRPr="0015351A">
        <w:rPr>
          <w:rFonts w:ascii="Times New Roman" w:hAnsi="Times New Roman" w:cs="Times New Roman"/>
        </w:rPr>
        <w:t xml:space="preserve"> согласно приложению N 5 к настоящему Порядку и утверждается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>(лицом, исполняющим его обязанности).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сельсовет</w:t>
      </w:r>
      <w:r w:rsidR="004D2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главой 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83" w:history="1">
        <w:r w:rsidRPr="0015351A">
          <w:rPr>
            <w:rFonts w:ascii="Times New Roman" w:hAnsi="Times New Roman" w:cs="Times New Roman"/>
          </w:rPr>
          <w:t>главой III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108" w:history="1">
        <w:r w:rsidRPr="0015351A">
          <w:rPr>
            <w:rFonts w:ascii="Times New Roman" w:hAnsi="Times New Roman" w:cs="Times New Roman"/>
          </w:rPr>
          <w:t>главой IV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иных необходимых показателей.</w:t>
      </w:r>
    </w:p>
    <w:p w:rsidR="003D0DFD" w:rsidRPr="0015351A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главами II</w:t>
        </w:r>
      </w:hyperlink>
      <w:r w:rsidRPr="0015351A">
        <w:rPr>
          <w:rFonts w:ascii="Times New Roman" w:hAnsi="Times New Roman" w:cs="Times New Roman"/>
        </w:rPr>
        <w:t xml:space="preserve"> - </w:t>
      </w:r>
      <w:hyperlink w:anchor="P108" w:history="1">
        <w:r w:rsidRPr="0015351A">
          <w:rPr>
            <w:rFonts w:ascii="Times New Roman" w:hAnsi="Times New Roman" w:cs="Times New Roman"/>
          </w:rPr>
          <w:t>IV</w:t>
        </w:r>
      </w:hyperlink>
      <w:r w:rsidRPr="0015351A">
        <w:rPr>
          <w:rFonts w:ascii="Times New Roman" w:hAnsi="Times New Roman" w:cs="Times New Roman"/>
        </w:rPr>
        <w:t xml:space="preserve"> настоящего Порядка.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54"/>
      <w:bookmarkEnd w:id="2"/>
      <w:r w:rsidRPr="0015351A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СЕЛЬСОВЕТ   МУНИЦИПАЛЬНОГО РАЙОНА МИШКИНКИЙ РАЙОН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5. </w:t>
      </w:r>
      <w:proofErr w:type="gramStart"/>
      <w:r w:rsidRPr="0015351A">
        <w:rPr>
          <w:rFonts w:ascii="Times New Roman" w:hAnsi="Times New Roman" w:cs="Times New Roman"/>
        </w:rPr>
        <w:t xml:space="preserve">Показатели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формируются на основании </w:t>
      </w:r>
      <w:hyperlink w:anchor="P162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поступлений доходов в бюджет</w:t>
      </w:r>
      <w:r>
        <w:rPr>
          <w:rFonts w:ascii="Times New Roman" w:hAnsi="Times New Roman" w:cs="Times New Roman"/>
        </w:rPr>
        <w:t xml:space="preserve">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D590C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>
        <w:rPr>
          <w:rFonts w:ascii="Times New Roman" w:hAnsi="Times New Roman" w:cs="Times New Roman"/>
        </w:rPr>
        <w:t xml:space="preserve">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D590C">
        <w:rPr>
          <w:rFonts w:ascii="Times New Roman" w:hAnsi="Times New Roman" w:cs="Times New Roman"/>
        </w:rPr>
        <w:t xml:space="preserve"> района</w:t>
      </w:r>
      <w:proofErr w:type="gramEnd"/>
      <w:r w:rsidR="007D590C">
        <w:rPr>
          <w:rFonts w:ascii="Times New Roman" w:hAnsi="Times New Roman" w:cs="Times New Roman"/>
        </w:rPr>
        <w:t xml:space="preserve"> Мишкинский район</w:t>
      </w:r>
      <w:r w:rsidRPr="0015351A">
        <w:rPr>
          <w:rFonts w:ascii="Times New Roman" w:hAnsi="Times New Roman" w:cs="Times New Roman"/>
        </w:rPr>
        <w:t xml:space="preserve">Республики Башкортостан и </w:t>
      </w:r>
      <w:r>
        <w:rPr>
          <w:rFonts w:ascii="Times New Roman" w:hAnsi="Times New Roman" w:cs="Times New Roman"/>
        </w:rPr>
        <w:t xml:space="preserve">Администрации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D590C">
        <w:rPr>
          <w:rFonts w:ascii="Times New Roman" w:hAnsi="Times New Roman" w:cs="Times New Roman"/>
        </w:rPr>
        <w:t xml:space="preserve">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 (далее – Администрация сельского поселения)</w:t>
      </w:r>
      <w:r w:rsidRPr="0015351A">
        <w:rPr>
          <w:rFonts w:ascii="Times New Roman" w:hAnsi="Times New Roman" w:cs="Times New Roman"/>
        </w:rPr>
        <w:t>, в части безвозмездных поступлений из  бюджета</w:t>
      </w:r>
      <w:r>
        <w:rPr>
          <w:rFonts w:ascii="Times New Roman" w:hAnsi="Times New Roman" w:cs="Times New Roman"/>
        </w:rPr>
        <w:t xml:space="preserve"> муниципального района </w:t>
      </w:r>
      <w:r w:rsidR="007D590C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lastRenderedPageBreak/>
        <w:t>Башкортостан, отражаемых по главе 791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6. </w:t>
      </w:r>
      <w:proofErr w:type="gramStart"/>
      <w:r w:rsidRPr="0015351A">
        <w:rPr>
          <w:rFonts w:ascii="Times New Roman" w:hAnsi="Times New Roman" w:cs="Times New Roman"/>
        </w:rPr>
        <w:t xml:space="preserve">В целях составления кассового плана не позднее пятого рабочего дня со дня принятия </w:t>
      </w:r>
      <w:r>
        <w:rPr>
          <w:rFonts w:ascii="Times New Roman" w:hAnsi="Times New Roman" w:cs="Times New Roman"/>
        </w:rPr>
        <w:t xml:space="preserve">Решения Совета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497EA5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D590C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>
        <w:rPr>
          <w:rFonts w:ascii="Times New Roman" w:hAnsi="Times New Roman" w:cs="Times New Roman"/>
        </w:rPr>
        <w:t xml:space="preserve"> 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D590C">
        <w:rPr>
          <w:rFonts w:ascii="Times New Roman" w:hAnsi="Times New Roman" w:cs="Times New Roman"/>
        </w:rPr>
        <w:t xml:space="preserve"> района Мишкинский</w:t>
      </w:r>
      <w:proofErr w:type="gramEnd"/>
      <w:r w:rsidR="007D590C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</w:rPr>
        <w:t xml:space="preserve">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D590C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по налоговым и неналоговым доходам, по безвозмездным поступлениям</w:t>
      </w:r>
      <w:r>
        <w:rPr>
          <w:rFonts w:ascii="Times New Roman" w:hAnsi="Times New Roman" w:cs="Times New Roman"/>
        </w:rPr>
        <w:t xml:space="preserve"> по главе 791</w:t>
      </w:r>
      <w:r w:rsidRPr="0015351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Администрацию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7. В целях ведения кассового плана главные администраторы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сельсовет муниципального района  </w:t>
      </w:r>
      <w:r w:rsidR="00497EA5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 уточненные </w:t>
      </w:r>
      <w:hyperlink w:anchor="P162" w:history="1">
        <w:r w:rsidRPr="0015351A">
          <w:rPr>
            <w:rFonts w:ascii="Times New Roman" w:hAnsi="Times New Roman" w:cs="Times New Roman"/>
          </w:rPr>
          <w:t>сведения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D590C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(приложение N 1 к настоящему Порядку).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>При уточнении сведений о помесячном распределении поступлений доходов в бюджет</w:t>
      </w:r>
      <w:r>
        <w:rPr>
          <w:rFonts w:ascii="Times New Roman" w:hAnsi="Times New Roman" w:cs="Times New Roman"/>
        </w:rPr>
        <w:t xml:space="preserve"> сельского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указываются фактические кассовые поступления доходов в бюджет</w:t>
      </w:r>
      <w:r>
        <w:rPr>
          <w:rFonts w:ascii="Times New Roman" w:hAnsi="Times New Roman" w:cs="Times New Roman"/>
        </w:rPr>
        <w:t xml:space="preserve">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4D2895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7D590C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Уточненные сведения о помесячном распределении поступлений соответствующих доходов в бюджет</w:t>
      </w:r>
      <w:r>
        <w:rPr>
          <w:rFonts w:ascii="Times New Roman" w:hAnsi="Times New Roman" w:cs="Times New Roman"/>
        </w:rPr>
        <w:t xml:space="preserve">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D590C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представляются: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6D">
        <w:rPr>
          <w:rFonts w:ascii="Times New Roman" w:hAnsi="Times New Roman" w:cs="Times New Roman"/>
        </w:rPr>
        <w:t xml:space="preserve">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D590C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D590C">
        <w:rPr>
          <w:rFonts w:ascii="Times New Roman" w:hAnsi="Times New Roman" w:cs="Times New Roman"/>
        </w:rPr>
        <w:t xml:space="preserve"> района Мишкинский район</w:t>
      </w:r>
      <w:r w:rsidRPr="001C336D">
        <w:rPr>
          <w:rFonts w:ascii="Times New Roman" w:hAnsi="Times New Roman" w:cs="Times New Roman"/>
        </w:rPr>
        <w:t xml:space="preserve">Республики Башкортостан по налоговым и неналоговым доходам </w:t>
      </w:r>
      <w:r>
        <w:rPr>
          <w:rFonts w:ascii="Times New Roman" w:hAnsi="Times New Roman" w:cs="Times New Roman"/>
        </w:rPr>
        <w:t>в 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- ежемесячно, не позднее четвертого рабочего дня текущего месяца, по безвозмездным поступлениям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</w:t>
      </w:r>
      <w:proofErr w:type="gramEnd"/>
      <w:r w:rsidRPr="001C336D">
        <w:rPr>
          <w:rFonts w:ascii="Times New Roman" w:hAnsi="Times New Roman" w:cs="Times New Roman"/>
        </w:rPr>
        <w:t xml:space="preserve"> текущего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</w:t>
      </w:r>
      <w:proofErr w:type="gramEnd"/>
      <w:r w:rsidRPr="0015351A">
        <w:rPr>
          <w:rFonts w:ascii="Times New Roman" w:hAnsi="Times New Roman" w:cs="Times New Roman"/>
        </w:rPr>
        <w:t xml:space="preserve">, следующего за отчетным периодом, представляется соответствующими 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Республики Башкортостан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на основе </w:t>
      </w:r>
      <w:hyperlink w:anchor="P1387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главных администраторов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формирует в электронном виде согласованные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 xml:space="preserve"> сведения о помесячном распределении поступлений налоговых и неналоговых доходов в бюджет </w:t>
      </w:r>
      <w:r>
        <w:rPr>
          <w:rFonts w:ascii="Times New Roman" w:hAnsi="Times New Roman" w:cs="Times New Roman"/>
        </w:rPr>
        <w:t xml:space="preserve">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(приложение N 8 к настоящему Порядку) и направляет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: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15351A">
        <w:rPr>
          <w:rFonts w:ascii="Times New Roman" w:hAnsi="Times New Roman" w:cs="Times New Roman"/>
        </w:rPr>
        <w:t>отчетным</w:t>
      </w:r>
      <w:proofErr w:type="gramEnd"/>
      <w:r w:rsidRPr="0015351A">
        <w:rPr>
          <w:rFonts w:ascii="Times New Roman" w:hAnsi="Times New Roman" w:cs="Times New Roman"/>
        </w:rPr>
        <w:t>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83"/>
      <w:bookmarkEnd w:id="3"/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ВЫПЛАТАМ </w:t>
      </w:r>
      <w:proofErr w:type="gramStart"/>
      <w:r w:rsidRPr="0015351A">
        <w:rPr>
          <w:rFonts w:ascii="Times New Roman" w:hAnsi="Times New Roman" w:cs="Times New Roman"/>
        </w:rPr>
        <w:t>ПО</w:t>
      </w:r>
      <w:proofErr w:type="gramEnd"/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lastRenderedPageBreak/>
        <w:t xml:space="preserve">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СЕЛЬСОВЕТ  МУНИЦИПАЛЬНОГО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9. Показатели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Default="00D62A29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hyperlink w:anchor="P272" w:history="1">
        <w:r w:rsidR="003D0DFD" w:rsidRPr="0015351A">
          <w:rPr>
            <w:rFonts w:ascii="Times New Roman" w:hAnsi="Times New Roman" w:cs="Times New Roman"/>
          </w:rPr>
          <w:t>прогнозов</w:t>
        </w:r>
      </w:hyperlink>
      <w:r w:rsidR="003D0DFD" w:rsidRPr="0015351A">
        <w:rPr>
          <w:rFonts w:ascii="Times New Roman" w:hAnsi="Times New Roman" w:cs="Times New Roman"/>
        </w:rPr>
        <w:t xml:space="preserve"> кассовых выплат по расходам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="003D0DFD"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10. В целях составления кассового плана: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главные распорядители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(далее - главные распорядители), </w:t>
      </w:r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главе </w:t>
      </w:r>
      <w:r>
        <w:rPr>
          <w:rFonts w:ascii="Times New Roman" w:hAnsi="Times New Roman" w:cs="Times New Roman"/>
        </w:rPr>
        <w:t>791</w:t>
      </w:r>
      <w:r w:rsidRPr="0015351A">
        <w:rPr>
          <w:rFonts w:ascii="Times New Roman" w:hAnsi="Times New Roman" w:cs="Times New Roman"/>
        </w:rPr>
        <w:t xml:space="preserve"> формируют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D2895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2 к настоящему Порядку).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Прогнозы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в электронном виде с применением электронной подписи не позднее пятого рабочего дня со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proofErr w:type="gramEnd"/>
      <w:r w:rsidR="004D2895">
        <w:rPr>
          <w:rFonts w:ascii="Times New Roman" w:hAnsi="Times New Roman" w:cs="Times New Roman"/>
        </w:rPr>
        <w:t xml:space="preserve"> </w:t>
      </w:r>
      <w:proofErr w:type="gramStart"/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период, одновременно с показателями бюджетной росписи главных распорядителей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D2895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и лимитов бюджетных обязательств, доводимыми до соответствующих подведомственных распорядителей (получателей)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D2895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11. </w:t>
      </w:r>
      <w:proofErr w:type="gramStart"/>
      <w:r w:rsidRPr="0015351A">
        <w:rPr>
          <w:rFonts w:ascii="Times New Roman" w:hAnsi="Times New Roman" w:cs="Times New Roman"/>
        </w:rPr>
        <w:t xml:space="preserve">В целях ведения кассового плана главные распорядители, </w:t>
      </w:r>
      <w:r>
        <w:rPr>
          <w:rFonts w:ascii="Times New Roman" w:hAnsi="Times New Roman" w:cs="Times New Roman"/>
        </w:rPr>
        <w:t xml:space="preserve"> 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</w:t>
      </w:r>
      <w:r w:rsidRPr="00EB7027">
        <w:rPr>
          <w:rFonts w:ascii="Times New Roman" w:hAnsi="Times New Roman" w:cs="Times New Roman"/>
        </w:rPr>
        <w:t>главе 7</w:t>
      </w:r>
      <w:r>
        <w:rPr>
          <w:rFonts w:ascii="Times New Roman" w:hAnsi="Times New Roman" w:cs="Times New Roman"/>
        </w:rPr>
        <w:t>91</w:t>
      </w:r>
      <w:r w:rsidRPr="0015351A">
        <w:rPr>
          <w:rFonts w:ascii="Times New Roman" w:hAnsi="Times New Roman" w:cs="Times New Roman"/>
        </w:rPr>
        <w:t xml:space="preserve"> формируют уточненный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в электронном виде с применением электронной подписи.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Уточнение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осуществляется: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- по мере внесения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D2895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на основании информации о кассовом исполнении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При уточнении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указываются фактические кассовые выплаты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формирует свод указанных сведений после согласования </w:t>
      </w:r>
      <w:r>
        <w:rPr>
          <w:rFonts w:ascii="Times New Roman" w:hAnsi="Times New Roman" w:cs="Times New Roman"/>
        </w:rPr>
        <w:t xml:space="preserve">с главой сельского поселения  </w:t>
      </w:r>
      <w:r w:rsidRPr="0015351A">
        <w:rPr>
          <w:rFonts w:ascii="Times New Roman" w:hAnsi="Times New Roman" w:cs="Times New Roman"/>
        </w:rPr>
        <w:t xml:space="preserve">и направляет главным распорядителям по форме согласно </w:t>
      </w:r>
      <w:hyperlink w:anchor="P272" w:history="1">
        <w:r w:rsidRPr="0015351A">
          <w:rPr>
            <w:rFonts w:ascii="Times New Roman" w:hAnsi="Times New Roman" w:cs="Times New Roman"/>
          </w:rPr>
          <w:t>приложению N 2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lastRenderedPageBreak/>
        <w:t xml:space="preserve">В случае отклонения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 </w:t>
      </w:r>
      <w:r w:rsidRPr="0015351A">
        <w:rPr>
          <w:rFonts w:ascii="Times New Roman" w:hAnsi="Times New Roman" w:cs="Times New Roman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15351A">
        <w:rPr>
          <w:rFonts w:ascii="Times New Roman" w:hAnsi="Times New Roman" w:cs="Times New Roman"/>
        </w:rPr>
        <w:t xml:space="preserve"> периодом.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08"/>
      <w:bookmarkEnd w:id="4"/>
      <w:r w:rsidRPr="0015351A">
        <w:rPr>
          <w:rFonts w:ascii="Times New Roman" w:hAnsi="Times New Roman" w:cs="Times New Roman"/>
        </w:rPr>
        <w:t>IV.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 И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СЕЛЬСОВЕТ   МУНИЦИПАЛЬНОГО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13. Показатели для кассового плана по кассовым поступлениям и кассовым выплатам по источникам финансирования дефицита </w:t>
      </w:r>
      <w:r w:rsidR="007F3D22">
        <w:rPr>
          <w:rFonts w:ascii="Times New Roman" w:hAnsi="Times New Roman" w:cs="Times New Roman"/>
        </w:rPr>
        <w:t>бюджета сельского поселения</w:t>
      </w:r>
      <w:r w:rsidR="00071F3B">
        <w:rPr>
          <w:rFonts w:ascii="Times New Roman" w:hAnsi="Times New Roman" w:cs="Times New Roman"/>
        </w:rPr>
        <w:t xml:space="preserve">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D2895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Pr="0015351A" w:rsidRDefault="00D62A29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80" w:history="1">
        <w:r w:rsidR="003D0DFD" w:rsidRPr="0015351A">
          <w:rPr>
            <w:rFonts w:ascii="Times New Roman" w:hAnsi="Times New Roman" w:cs="Times New Roman"/>
          </w:rPr>
          <w:t>прогноза</w:t>
        </w:r>
      </w:hyperlink>
      <w:r w:rsidR="003D0DFD"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="003D0DFD"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14. </w:t>
      </w:r>
      <w:proofErr w:type="gramStart"/>
      <w:r w:rsidRPr="0015351A">
        <w:rPr>
          <w:rFonts w:ascii="Times New Roman" w:hAnsi="Times New Roman" w:cs="Times New Roman"/>
        </w:rPr>
        <w:t xml:space="preserve">Главные администраторы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не позднее пятого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 </w:t>
      </w:r>
      <w:r>
        <w:rPr>
          <w:rFonts w:ascii="Times New Roman" w:hAnsi="Times New Roman" w:cs="Times New Roman"/>
        </w:rPr>
        <w:t>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proofErr w:type="gramEnd"/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не позднее третьего рабочего дня января года, следующего за отчетным, согласованный </w:t>
      </w:r>
      <w:r>
        <w:rPr>
          <w:rFonts w:ascii="Times New Roman" w:hAnsi="Times New Roman" w:cs="Times New Roman"/>
        </w:rPr>
        <w:t>заместитель главы администрации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>бюджета</w:t>
      </w:r>
      <w:proofErr w:type="gramEnd"/>
      <w:r>
        <w:rPr>
          <w:rFonts w:ascii="Times New Roman" w:hAnsi="Times New Roman" w:cs="Times New Roman"/>
        </w:rPr>
        <w:t xml:space="preserve"> сельского поселения муниципального района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EB7027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027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EB7027">
        <w:rPr>
          <w:rFonts w:ascii="Times New Roman" w:hAnsi="Times New Roman" w:cs="Times New Roman"/>
        </w:rPr>
        <w:t xml:space="preserve"> для осуществления им полномочий (функций) главных администраторов (администраторов)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 формиру</w:t>
      </w:r>
      <w:r>
        <w:rPr>
          <w:rFonts w:ascii="Times New Roman" w:hAnsi="Times New Roman" w:cs="Times New Roman"/>
        </w:rPr>
        <w:t>е</w:t>
      </w:r>
      <w:r w:rsidRPr="00EB7027">
        <w:rPr>
          <w:rFonts w:ascii="Times New Roman" w:hAnsi="Times New Roman" w:cs="Times New Roman"/>
        </w:rPr>
        <w:t xml:space="preserve">т в электронном </w:t>
      </w:r>
      <w:proofErr w:type="gramStart"/>
      <w:r w:rsidRPr="00EB7027">
        <w:rPr>
          <w:rFonts w:ascii="Times New Roman" w:hAnsi="Times New Roman" w:cs="Times New Roman"/>
        </w:rPr>
        <w:t>виде</w:t>
      </w:r>
      <w:proofErr w:type="gramEnd"/>
      <w:r w:rsidRPr="00EB7027">
        <w:rPr>
          <w:rFonts w:ascii="Times New Roman" w:hAnsi="Times New Roman" w:cs="Times New Roman"/>
        </w:rPr>
        <w:t xml:space="preserve"> и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EB7027">
        <w:rPr>
          <w:rFonts w:ascii="Times New Roman" w:hAnsi="Times New Roman" w:cs="Times New Roman"/>
        </w:rPr>
        <w:t xml:space="preserve"> не позднее не позднее третьего рабочего дня января года, следующего за отчетным, согласованный  </w:t>
      </w:r>
      <w:r>
        <w:rPr>
          <w:rFonts w:ascii="Times New Roman" w:hAnsi="Times New Roman" w:cs="Times New Roman"/>
        </w:rPr>
        <w:t>главой сельского поселения</w:t>
      </w:r>
      <w:r w:rsidRPr="00EB7027">
        <w:rPr>
          <w:rFonts w:ascii="Times New Roman" w:hAnsi="Times New Roman" w:cs="Times New Roman"/>
        </w:rPr>
        <w:t xml:space="preserve">, </w:t>
      </w:r>
      <w:hyperlink w:anchor="P380" w:history="1">
        <w:r w:rsidRPr="00EB7027">
          <w:rPr>
            <w:rFonts w:ascii="Times New Roman" w:hAnsi="Times New Roman" w:cs="Times New Roman"/>
          </w:rPr>
          <w:t>прогноз</w:t>
        </w:r>
      </w:hyperlink>
      <w:r w:rsidRPr="00EB7027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16. </w:t>
      </w:r>
      <w:proofErr w:type="gramStart"/>
      <w:r w:rsidRPr="0015351A">
        <w:rPr>
          <w:rFonts w:ascii="Times New Roman" w:hAnsi="Times New Roman" w:cs="Times New Roman"/>
        </w:rPr>
        <w:t xml:space="preserve">В целях ведения кассового плана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детализацией.</w:t>
      </w:r>
      <w:proofErr w:type="gramEnd"/>
      <w:r w:rsidRPr="0015351A">
        <w:rPr>
          <w:rFonts w:ascii="Times New Roman" w:hAnsi="Times New Roman" w:cs="Times New Roman"/>
        </w:rPr>
        <w:t xml:space="preserve"> При уточнении указываются фактические кассовые поступления и </w:t>
      </w:r>
      <w:r w:rsidRPr="0015351A">
        <w:rPr>
          <w:rFonts w:ascii="Times New Roman" w:hAnsi="Times New Roman" w:cs="Times New Roman"/>
        </w:rPr>
        <w:lastRenderedPageBreak/>
        <w:t xml:space="preserve">кассовые выплаты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муниципального района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ежемесячно не</w:t>
      </w:r>
      <w:proofErr w:type="gramEnd"/>
      <w:r w:rsidRPr="0015351A">
        <w:rPr>
          <w:rFonts w:ascii="Times New Roman" w:hAnsi="Times New Roman" w:cs="Times New Roman"/>
        </w:rPr>
        <w:t xml:space="preserve"> позднее четвертого рабочего дня текущего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на основе уточненных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Республики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</w:t>
      </w:r>
      <w:r w:rsidRPr="00EB7027">
        <w:rPr>
          <w:rFonts w:ascii="Times New Roman" w:hAnsi="Times New Roman" w:cs="Times New Roman"/>
        </w:rPr>
        <w:t xml:space="preserve">заместителем </w:t>
      </w:r>
      <w:r>
        <w:rPr>
          <w:rFonts w:ascii="Times New Roman" w:hAnsi="Times New Roman" w:cs="Times New Roman"/>
        </w:rPr>
        <w:t>главой администрацией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</w:t>
      </w:r>
      <w:proofErr w:type="gramEnd"/>
      <w:r w:rsidRPr="0015351A">
        <w:rPr>
          <w:rFonts w:ascii="Times New Roman" w:hAnsi="Times New Roman" w:cs="Times New Roman"/>
        </w:rPr>
        <w:t xml:space="preserve">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 формируе</w:t>
      </w:r>
      <w:r w:rsidRPr="0015351A">
        <w:rPr>
          <w:rFonts w:ascii="Times New Roman" w:hAnsi="Times New Roman" w:cs="Times New Roman"/>
        </w:rPr>
        <w:t xml:space="preserve">т в электронном </w:t>
      </w:r>
      <w:proofErr w:type="gramStart"/>
      <w:r w:rsidRPr="0015351A">
        <w:rPr>
          <w:rFonts w:ascii="Times New Roman" w:hAnsi="Times New Roman" w:cs="Times New Roman"/>
        </w:rPr>
        <w:t>виде</w:t>
      </w:r>
      <w:proofErr w:type="gramEnd"/>
      <w:r w:rsidRPr="0015351A">
        <w:rPr>
          <w:rFonts w:ascii="Times New Roman" w:hAnsi="Times New Roman" w:cs="Times New Roman"/>
        </w:rPr>
        <w:t xml:space="preserve">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</w:t>
      </w:r>
      <w:r>
        <w:rPr>
          <w:rFonts w:ascii="Times New Roman" w:hAnsi="Times New Roman" w:cs="Times New Roman"/>
        </w:rPr>
        <w:t>главой сельского поселения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детализацией по месяцам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В случае отклонения кассовых выплат и кассовых поступлений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пояснительную записку с</w:t>
      </w:r>
      <w:proofErr w:type="gramEnd"/>
      <w:r w:rsidRPr="0015351A">
        <w:rPr>
          <w:rFonts w:ascii="Times New Roman" w:hAnsi="Times New Roman" w:cs="Times New Roman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3D0DFD" w:rsidRPr="0015351A" w:rsidRDefault="003D0DFD" w:rsidP="003D0DFD">
      <w:pPr>
        <w:pStyle w:val="ConsPlusNormal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V. ПОРЯДОК СВОДА, СОСТАВЛЕНИЯ И ВЕДЕНИЯ КАССОВОГО ПЛАНА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>
        <w:rPr>
          <w:rFonts w:ascii="Times New Roman" w:hAnsi="Times New Roman" w:cs="Times New Roman"/>
        </w:rPr>
        <w:t xml:space="preserve"> СЕЛЬСОВЕТ 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вносит остаток на едином счете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7F3D22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Республики Башкортостан на начало финансового года в </w:t>
      </w:r>
      <w:hyperlink w:anchor="P693" w:history="1">
        <w:r w:rsidRPr="0015351A">
          <w:rPr>
            <w:rFonts w:ascii="Times New Roman" w:hAnsi="Times New Roman" w:cs="Times New Roman"/>
          </w:rPr>
          <w:t>приложении N 5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18. </w:t>
      </w:r>
      <w:proofErr w:type="gramStart"/>
      <w:r w:rsidRPr="0015351A">
        <w:rPr>
          <w:rFonts w:ascii="Times New Roman" w:hAnsi="Times New Roman" w:cs="Times New Roman"/>
        </w:rPr>
        <w:t xml:space="preserve">Кассовый </w:t>
      </w:r>
      <w:hyperlink w:anchor="P693" w:history="1">
        <w:r w:rsidRPr="0015351A">
          <w:rPr>
            <w:rFonts w:ascii="Times New Roman" w:hAnsi="Times New Roman" w:cs="Times New Roman"/>
          </w:rPr>
          <w:t>план</w:t>
        </w:r>
      </w:hyperlink>
      <w:r w:rsidRPr="0015351A">
        <w:rPr>
          <w:rFonts w:ascii="Times New Roman" w:hAnsi="Times New Roman" w:cs="Times New Roman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</w:rPr>
        <w:t xml:space="preserve">Администрацией сельского поселения </w:t>
      </w:r>
      <w:r w:rsidRPr="0015351A">
        <w:rPr>
          <w:rFonts w:ascii="Times New Roman" w:hAnsi="Times New Roman" w:cs="Times New Roman"/>
        </w:rPr>
        <w:t xml:space="preserve">(приложение N 5 к настоящему Порядку)  не позднее пятнадцатого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6D5675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6D5675">
        <w:rPr>
          <w:rFonts w:ascii="Times New Roman" w:hAnsi="Times New Roman" w:cs="Times New Roman"/>
        </w:rPr>
        <w:t xml:space="preserve">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6D5675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6D5675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15351A">
        <w:rPr>
          <w:rFonts w:ascii="Times New Roman" w:hAnsi="Times New Roman" w:cs="Times New Roman"/>
        </w:rPr>
        <w:t xml:space="preserve">источников финансирования дефицита </w:t>
      </w:r>
      <w:r>
        <w:rPr>
          <w:rFonts w:ascii="Times New Roman" w:hAnsi="Times New Roman" w:cs="Times New Roman"/>
        </w:rPr>
        <w:t>бюджета сельского поселения</w:t>
      </w:r>
      <w:proofErr w:type="gramEnd"/>
      <w:r w:rsidR="004D2895">
        <w:rPr>
          <w:rFonts w:ascii="Times New Roman" w:hAnsi="Times New Roman" w:cs="Times New Roman"/>
        </w:rPr>
        <w:t xml:space="preserve"> </w:t>
      </w:r>
      <w:r w:rsidR="002E755E">
        <w:rPr>
          <w:rFonts w:ascii="Times New Roman" w:hAnsi="Times New Roman" w:cs="Times New Roman"/>
        </w:rPr>
        <w:t>Тынбаевский</w:t>
      </w:r>
      <w:r w:rsidR="006D5675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6D5675">
        <w:rPr>
          <w:rFonts w:ascii="Times New Roman" w:hAnsi="Times New Roman" w:cs="Times New Roman"/>
        </w:rPr>
        <w:t xml:space="preserve"> района Мишкинский район</w:t>
      </w:r>
      <w:r w:rsidRPr="0015351A">
        <w:rPr>
          <w:rFonts w:ascii="Times New Roman" w:hAnsi="Times New Roman" w:cs="Times New Roman"/>
        </w:rPr>
        <w:t xml:space="preserve">Республики Башкортостан, подлежат согласованию </w:t>
      </w:r>
      <w:r>
        <w:rPr>
          <w:rFonts w:ascii="Times New Roman" w:hAnsi="Times New Roman" w:cs="Times New Roman"/>
        </w:rPr>
        <w:t>главой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D0DFD" w:rsidRPr="006D5675" w:rsidRDefault="003D0DFD" w:rsidP="006D5675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D0DFD" w:rsidRPr="006D5675" w:rsidSect="0084710A">
          <w:pgSz w:w="11905" w:h="16838"/>
          <w:pgMar w:top="568" w:right="851" w:bottom="1134" w:left="1418" w:header="0" w:footer="0" w:gutter="0"/>
          <w:cols w:space="720"/>
          <w:docGrid w:linePitch="326"/>
        </w:sectPr>
      </w:pPr>
      <w:r w:rsidRPr="0015351A">
        <w:rPr>
          <w:rFonts w:ascii="Times New Roman" w:hAnsi="Times New Roman" w:cs="Times New Roman"/>
        </w:rPr>
        <w:t xml:space="preserve">19. </w:t>
      </w:r>
      <w:proofErr w:type="gramStart"/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в период с февраля по декабрь текущего финансового </w:t>
      </w:r>
      <w:r w:rsidRPr="0015351A">
        <w:rPr>
          <w:rFonts w:ascii="Times New Roman" w:hAnsi="Times New Roman" w:cs="Times New Roman"/>
        </w:rPr>
        <w:lastRenderedPageBreak/>
        <w:t>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2E755E">
        <w:rPr>
          <w:rFonts w:ascii="Times New Roman" w:hAnsi="Times New Roman" w:cs="Times New Roman"/>
        </w:rPr>
        <w:t>Тынбаевский</w:t>
      </w:r>
      <w:r w:rsidR="006D5675">
        <w:rPr>
          <w:rFonts w:ascii="Times New Roman" w:hAnsi="Times New Roman" w:cs="Times New Roman"/>
        </w:rPr>
        <w:t xml:space="preserve"> </w:t>
      </w:r>
      <w:r w:rsidR="004D2895">
        <w:rPr>
          <w:rFonts w:ascii="Times New Roman" w:hAnsi="Times New Roman" w:cs="Times New Roman"/>
        </w:rPr>
        <w:t>сельсовет муниципального</w:t>
      </w:r>
      <w:r w:rsidR="006D5675">
        <w:rPr>
          <w:rFonts w:ascii="Times New Roman" w:hAnsi="Times New Roman" w:cs="Times New Roman"/>
        </w:rPr>
        <w:t xml:space="preserve">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 </w:t>
      </w:r>
      <w:r w:rsidRPr="0015351A">
        <w:rPr>
          <w:rFonts w:ascii="Times New Roman" w:hAnsi="Times New Roman" w:cs="Times New Roman"/>
        </w:rPr>
        <w:t xml:space="preserve"> в соответствии с т</w:t>
      </w:r>
      <w:r w:rsidR="006D5675">
        <w:rPr>
          <w:rFonts w:ascii="Times New Roman" w:hAnsi="Times New Roman" w:cs="Times New Roman"/>
        </w:rPr>
        <w:t>ребованиями настоящего Порядка.</w:t>
      </w:r>
      <w:proofErr w:type="gramEnd"/>
    </w:p>
    <w:p w:rsidR="006D5675" w:rsidRPr="006D5675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          Приложение N 1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r w:rsidR="002E755E">
        <w:rPr>
          <w:rFonts w:ascii="Courier New" w:hAnsi="Courier New" w:cs="Courier New"/>
          <w:sz w:val="16"/>
          <w:szCs w:val="16"/>
        </w:rPr>
        <w:t>Тынбаевский</w:t>
      </w:r>
      <w:r w:rsidRPr="001870DE">
        <w:rPr>
          <w:rFonts w:ascii="Courier New" w:hAnsi="Courier New" w:cs="Courier New"/>
          <w:sz w:val="16"/>
          <w:szCs w:val="16"/>
        </w:rPr>
        <w:t xml:space="preserve">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СВЕДЕНИЯ 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ПОМЕСЯЧНОМ </w:t>
      </w:r>
      <w:proofErr w:type="gramStart"/>
      <w:r w:rsidRPr="001870DE">
        <w:rPr>
          <w:rFonts w:ascii="Courier New" w:hAnsi="Courier New" w:cs="Courier New"/>
          <w:sz w:val="16"/>
          <w:szCs w:val="20"/>
        </w:rPr>
        <w:t>РАСПРЕДЕЛЕНИИ</w:t>
      </w:r>
      <w:proofErr w:type="gramEnd"/>
      <w:r w:rsidRPr="001870DE">
        <w:rPr>
          <w:rFonts w:ascii="Courier New" w:hAnsi="Courier New" w:cs="Courier New"/>
          <w:sz w:val="16"/>
          <w:szCs w:val="20"/>
        </w:rPr>
        <w:t xml:space="preserve"> ПОСТУПЛЕНИЙ ДОХОДОВ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В БЮДЖЕТ СЕЛЬСКОГО ПОСЕЛЕНИЯ </w:t>
      </w:r>
      <w:r w:rsidR="002E755E">
        <w:rPr>
          <w:rFonts w:ascii="Courier New" w:hAnsi="Courier New" w:cs="Courier New"/>
          <w:sz w:val="16"/>
          <w:szCs w:val="20"/>
        </w:rPr>
        <w:t>ТЫНБАЕВСКИЙ</w:t>
      </w:r>
      <w:r w:rsidRPr="001870DE">
        <w:rPr>
          <w:rFonts w:ascii="Courier New" w:hAnsi="Courier New" w:cs="Courier New"/>
          <w:sz w:val="16"/>
          <w:szCs w:val="20"/>
        </w:rPr>
        <w:t xml:space="preserve"> 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МУНИЦИПАЛЬНОГО РАЙОНА МИШКИНСКИЙ РАЙОН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РЕСПУБЛИКИ БАШКОРТОСТАН НА 20____ ГОД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N ____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от "_____" ________________ 20___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Главный администратор доходов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сельского поселения </w:t>
      </w:r>
      <w:r w:rsidR="002E755E">
        <w:rPr>
          <w:rFonts w:ascii="Courier New" w:hAnsi="Courier New" w:cs="Courier New"/>
          <w:sz w:val="16"/>
          <w:szCs w:val="20"/>
        </w:rPr>
        <w:t>Тынбаевский</w:t>
      </w:r>
      <w:r w:rsidRPr="001870DE">
        <w:rPr>
          <w:rFonts w:ascii="Courier New" w:hAnsi="Courier New" w:cs="Courier New"/>
          <w:sz w:val="16"/>
          <w:szCs w:val="20"/>
        </w:rPr>
        <w:t xml:space="preserve"> сельсовет му</w:t>
      </w:r>
      <w:r w:rsidR="00071F3B">
        <w:rPr>
          <w:rFonts w:ascii="Courier New" w:hAnsi="Courier New" w:cs="Courier New"/>
          <w:sz w:val="16"/>
          <w:szCs w:val="20"/>
        </w:rPr>
        <w:t>ни</w:t>
      </w:r>
      <w:r w:rsidRPr="001870DE">
        <w:rPr>
          <w:rFonts w:ascii="Courier New" w:hAnsi="Courier New" w:cs="Courier New"/>
          <w:sz w:val="16"/>
          <w:szCs w:val="20"/>
        </w:rPr>
        <w:t xml:space="preserve">ципального района </w:t>
      </w:r>
      <w:r w:rsidR="00071F3B">
        <w:rPr>
          <w:rFonts w:ascii="Courier New" w:hAnsi="Courier New" w:cs="Courier New"/>
          <w:sz w:val="16"/>
          <w:szCs w:val="20"/>
        </w:rPr>
        <w:t xml:space="preserve">Мишкинский  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1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276"/>
        <w:gridCol w:w="992"/>
        <w:gridCol w:w="1134"/>
        <w:gridCol w:w="709"/>
        <w:gridCol w:w="1134"/>
        <w:gridCol w:w="992"/>
        <w:gridCol w:w="567"/>
        <w:gridCol w:w="709"/>
        <w:gridCol w:w="1417"/>
        <w:gridCol w:w="709"/>
        <w:gridCol w:w="992"/>
        <w:gridCol w:w="1276"/>
        <w:gridCol w:w="1276"/>
        <w:gridCol w:w="708"/>
        <w:gridCol w:w="955"/>
        <w:gridCol w:w="1200"/>
        <w:gridCol w:w="960"/>
      </w:tblGrid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Код БК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март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квартал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апрель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май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июнь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полугодие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июль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август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9 месяцев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октябрь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год</w:t>
            </w:r>
          </w:p>
        </w:tc>
      </w:tr>
      <w:tr w:rsidR="001870DE" w:rsidRPr="001870DE" w:rsidTr="001870DE">
        <w:trPr>
          <w:trHeight w:val="299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1870DE" w:rsidRPr="001870DE" w:rsidTr="001870DE">
        <w:trPr>
          <w:trHeight w:val="235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1870DE" w:rsidRDefault="001870DE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lastRenderedPageBreak/>
        <w:t>Приложение N 2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r w:rsidR="002E755E">
        <w:rPr>
          <w:rFonts w:ascii="Courier New" w:hAnsi="Courier New" w:cs="Courier New"/>
          <w:sz w:val="16"/>
          <w:szCs w:val="16"/>
        </w:rPr>
        <w:t>Тынбаевский</w:t>
      </w:r>
      <w:r w:rsidRPr="001870DE">
        <w:rPr>
          <w:rFonts w:ascii="Courier New" w:hAnsi="Courier New" w:cs="Courier New"/>
          <w:sz w:val="16"/>
          <w:szCs w:val="16"/>
        </w:rPr>
        <w:t xml:space="preserve">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ПРОГНОЗ КАССОВЫХ ВЫПЛАТ ПО РАСХОДАМ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СЕЛЬКОГО ПОСЕЛЕНИЯ </w:t>
      </w:r>
      <w:r w:rsidR="002E755E">
        <w:rPr>
          <w:rFonts w:ascii="Courier New" w:hAnsi="Courier New" w:cs="Courier New"/>
          <w:sz w:val="16"/>
          <w:szCs w:val="20"/>
        </w:rPr>
        <w:t>ТЫНБАЕВСКИЙ</w:t>
      </w:r>
      <w:r w:rsidRPr="001870DE">
        <w:rPr>
          <w:rFonts w:ascii="Courier New" w:hAnsi="Courier New" w:cs="Courier New"/>
          <w:sz w:val="16"/>
          <w:szCs w:val="20"/>
        </w:rPr>
        <w:t xml:space="preserve"> СЕЛЬСОВЕТ МУНИЦИПАЛЬНОГО РАЙОНА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____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от "______" ________________ 20___ г.   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Главный распорядитель средств бюджета сельского поселения  </w:t>
      </w:r>
      <w:r w:rsidR="002E755E">
        <w:rPr>
          <w:rFonts w:ascii="Courier New" w:hAnsi="Courier New" w:cs="Courier New"/>
          <w:sz w:val="16"/>
          <w:szCs w:val="20"/>
        </w:rPr>
        <w:t>Тынбаевский</w:t>
      </w:r>
      <w:r w:rsidRPr="001870DE">
        <w:rPr>
          <w:rFonts w:ascii="Courier New" w:hAnsi="Courier New" w:cs="Courier New"/>
          <w:sz w:val="16"/>
          <w:szCs w:val="20"/>
        </w:rPr>
        <w:t xml:space="preserve"> сельсовет                      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</w:t>
      </w:r>
      <w:r w:rsidRPr="001870DE">
        <w:rPr>
          <w:rFonts w:ascii="Courier New" w:hAnsi="Courier New" w:cs="Courier New"/>
          <w:sz w:val="16"/>
          <w:szCs w:val="20"/>
        </w:rPr>
        <w:t xml:space="preserve">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МР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______________________________________________________                         по ППП</w:t>
      </w:r>
      <w:r w:rsidR="00071F3B">
        <w:rPr>
          <w:rFonts w:ascii="Courier New" w:hAnsi="Courier New" w:cs="Courier New"/>
          <w:sz w:val="16"/>
          <w:szCs w:val="20"/>
        </w:rPr>
        <w:t xml:space="preserve">   </w:t>
      </w:r>
      <w:r w:rsidRPr="001870DE">
        <w:rPr>
          <w:rFonts w:ascii="Courier New" w:hAnsi="Courier New" w:cs="Courier New"/>
          <w:sz w:val="16"/>
          <w:szCs w:val="20"/>
        </w:rPr>
        <w:t xml:space="preserve">│              </w:t>
      </w:r>
      <w:proofErr w:type="spellStart"/>
      <w:r w:rsidRPr="001870DE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39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6D5675" w:rsidRDefault="006D5675" w:rsidP="006D5675">
      <w:pPr>
        <w:rPr>
          <w:rFonts w:ascii="Courier New" w:hAnsi="Courier New" w:cs="Courier New"/>
        </w:rPr>
      </w:pPr>
    </w:p>
    <w:p w:rsidR="001870DE" w:rsidRPr="001870DE" w:rsidRDefault="001870DE" w:rsidP="006D5675">
      <w:pPr>
        <w:rPr>
          <w:rFonts w:ascii="Courier New" w:hAnsi="Courier New" w:cs="Courier New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lastRenderedPageBreak/>
        <w:t>Приложение N 3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 xml:space="preserve">бюджета  сельского поселения </w:t>
      </w:r>
      <w:r w:rsidR="002E755E">
        <w:rPr>
          <w:rFonts w:ascii="Courier New" w:hAnsi="Courier New" w:cs="Courier New"/>
          <w:sz w:val="22"/>
          <w:szCs w:val="22"/>
        </w:rPr>
        <w:t>Тынбаевский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Мишкинский</w:t>
      </w:r>
      <w:r w:rsidR="006D5675" w:rsidRPr="001870DE">
        <w:rPr>
          <w:rFonts w:ascii="Courier New" w:hAnsi="Courier New" w:cs="Courier New"/>
          <w:sz w:val="22"/>
          <w:szCs w:val="22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ПРОГНОЗ КАССОВЫХ ПОСТУПЛЕНИЙ И КАССОВЫХ ВЫПЛАТ </w:t>
      </w:r>
      <w:proofErr w:type="gramStart"/>
      <w:r w:rsidRPr="001870DE">
        <w:rPr>
          <w:rFonts w:ascii="Courier New" w:hAnsi="Courier New" w:cs="Courier New"/>
          <w:sz w:val="16"/>
          <w:szCs w:val="20"/>
        </w:rPr>
        <w:t>ПО</w:t>
      </w:r>
      <w:proofErr w:type="gramEnd"/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ИСТОЧНИКАМ ФИНАНСИРОВАНИЯ ДЕФИЦИТА БЮДЖЕТА СЕЛЬСКОГО ПОСЕЛЕНИЯ </w:t>
      </w:r>
    </w:p>
    <w:p w:rsidR="006D5675" w:rsidRPr="001870DE" w:rsidRDefault="002E755E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>ТЫНБАЕВСКИЙ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СЕЛЬСОВЕТ МУНИЦИПАЛЬНОГО РАЙОНА</w:t>
      </w:r>
    </w:p>
    <w:p w:rsidR="006D5675" w:rsidRPr="001870DE" w:rsidRDefault="001870DE" w:rsidP="00071F3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                                                   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от "_____" __________________ 20__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Главный администратор </w:t>
      </w:r>
      <w:proofErr w:type="gramStart"/>
      <w:r w:rsidRPr="001870DE">
        <w:rPr>
          <w:rFonts w:ascii="Courier New" w:hAnsi="Courier New" w:cs="Courier New"/>
          <w:sz w:val="16"/>
          <w:szCs w:val="20"/>
        </w:rPr>
        <w:t>источников финансирования дефицита бюджета сельского поселения</w:t>
      </w:r>
      <w:proofErr w:type="gramEnd"/>
      <w:r w:rsidRPr="001870DE">
        <w:rPr>
          <w:rFonts w:ascii="Courier New" w:hAnsi="Courier New" w:cs="Courier New"/>
          <w:sz w:val="16"/>
          <w:szCs w:val="20"/>
        </w:rPr>
        <w:t xml:space="preserve"> __________________________________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выплаты,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lastRenderedPageBreak/>
        <w:t>Приложение N 5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r w:rsidR="002E755E">
        <w:rPr>
          <w:rFonts w:ascii="Courier New" w:hAnsi="Courier New" w:cs="Courier New"/>
          <w:sz w:val="16"/>
          <w:szCs w:val="16"/>
        </w:rPr>
        <w:t>Тынбаевский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Мишкинский </w:t>
      </w:r>
      <w:r w:rsidR="006D5675" w:rsidRPr="001870DE">
        <w:rPr>
          <w:rFonts w:ascii="Courier New" w:hAnsi="Courier New" w:cs="Courier New"/>
          <w:sz w:val="16"/>
          <w:szCs w:val="16"/>
        </w:rPr>
        <w:t>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УТВЕРЖДАЮ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_________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 (И.О.Фамилия)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"__" 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5" w:name="P693"/>
      <w:bookmarkEnd w:id="5"/>
      <w:r w:rsidRPr="001870DE">
        <w:rPr>
          <w:rFonts w:ascii="Courier New" w:hAnsi="Courier New" w:cs="Courier New"/>
          <w:sz w:val="20"/>
          <w:szCs w:val="20"/>
        </w:rPr>
        <w:t>КАССОВЫЙ ПЛАН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ИСПОЛНЕНИЯ БЮДЖЕТА СЕЛЬСКОГО ПОСЕЛЕНИЯ </w:t>
      </w:r>
      <w:r w:rsidR="002E755E">
        <w:rPr>
          <w:rFonts w:ascii="Courier New" w:hAnsi="Courier New" w:cs="Courier New"/>
          <w:sz w:val="20"/>
          <w:szCs w:val="20"/>
        </w:rPr>
        <w:t>ТЫНБАЕВСКИЙ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МУНИЦИПАЛЬНОГО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г.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870DE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1870DE">
        <w:rPr>
          <w:rFonts w:ascii="Courier New" w:hAnsi="Courier New" w:cs="Courier New"/>
          <w:sz w:val="20"/>
          <w:szCs w:val="20"/>
        </w:rPr>
        <w:t xml:space="preserve"> составление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r w:rsidR="002E755E">
        <w:rPr>
          <w:rFonts w:ascii="Courier New" w:hAnsi="Courier New" w:cs="Courier New"/>
          <w:sz w:val="20"/>
          <w:szCs w:val="20"/>
        </w:rPr>
        <w:t>Тынбаевский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</w:t>
      </w:r>
    </w:p>
    <w:p w:rsidR="001870DE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Республики Башкортостан     </w:t>
      </w: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1870D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  <w:r w:rsidR="002E755E">
        <w:rPr>
          <w:rFonts w:ascii="Courier New" w:hAnsi="Courier New" w:cs="Courier New"/>
          <w:sz w:val="20"/>
          <w:szCs w:val="20"/>
        </w:rPr>
        <w:t>ТЫНБАЕВСКИЙ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МУНИЦИПАЛЬНОГО РАЙОНА</w:t>
      </w:r>
    </w:p>
    <w:p w:rsidR="006D5675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МИШКИНСКИЙ РАЙОН </w:t>
      </w:r>
      <w:r w:rsidR="006D5675" w:rsidRPr="001870DE"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071F3B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2E755E">
              <w:rPr>
                <w:rFonts w:ascii="Courier New" w:hAnsi="Courier New" w:cs="Courier New"/>
                <w:sz w:val="16"/>
                <w:szCs w:val="16"/>
              </w:rPr>
              <w:t>Тынбаевский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Мишкинский район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РБ на начало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0100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поступления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Поступления источников финансирования дефицита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2E755E">
              <w:rPr>
                <w:rFonts w:ascii="Courier New" w:hAnsi="Courier New" w:cs="Courier New"/>
                <w:sz w:val="16"/>
                <w:szCs w:val="16"/>
              </w:rPr>
              <w:t>Тынбаевский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Мишкинский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возврат средств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2E755E">
              <w:rPr>
                <w:rFonts w:ascii="Courier New" w:hAnsi="Courier New" w:cs="Courier New"/>
                <w:sz w:val="16"/>
                <w:szCs w:val="16"/>
              </w:rPr>
              <w:t>Тынбаевский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Мишкинский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из банковских депозитов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выплаты - всего,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 расходы,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0323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0324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Выплаты из источников финансирования дефицита бюджета Республики Башкортостан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071F3B">
        <w:trPr>
          <w:trHeight w:val="569"/>
        </w:trPr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0400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2E755E">
              <w:rPr>
                <w:rFonts w:ascii="Courier New" w:hAnsi="Courier New" w:cs="Courier New"/>
                <w:sz w:val="16"/>
                <w:szCs w:val="16"/>
              </w:rPr>
              <w:t>Тынбаевский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Мишкинский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0700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rPr>
          <w:rFonts w:ascii="Courier New" w:hAnsi="Courier New" w:cs="Courier New"/>
        </w:rPr>
        <w:sectPr w:rsidR="006D5675" w:rsidRPr="001870DE" w:rsidSect="006D5675">
          <w:pgSz w:w="16838" w:h="11905" w:orient="landscape"/>
          <w:pgMar w:top="567" w:right="1134" w:bottom="993" w:left="1134" w:header="0" w:footer="0" w:gutter="0"/>
          <w:cols w:space="720"/>
          <w:docGrid w:linePitch="326"/>
        </w:sect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Приложение N 8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 и 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кассового плана 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сельского поселения </w:t>
      </w:r>
      <w:r w:rsidR="002E755E">
        <w:rPr>
          <w:rFonts w:ascii="Courier New" w:hAnsi="Courier New" w:cs="Courier New"/>
          <w:sz w:val="16"/>
          <w:szCs w:val="16"/>
        </w:rPr>
        <w:t>Тынбаевский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16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spacing w:after="1"/>
        <w:jc w:val="center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О ПОМЕСЯЧНОМ РАСПРЕДЕЛЕНИИ ПОСТУПЛЕНИЙ НАЛОГОВЫХ И НЕНАЛОГОВЫХ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ДОХОДОВ В БЮДЖЕТ СЕЛЬСКОГО ПОСЕЛЕНИЯ </w:t>
      </w:r>
      <w:r w:rsidR="002E755E">
        <w:rPr>
          <w:rFonts w:ascii="Courier New" w:hAnsi="Courier New" w:cs="Courier New"/>
          <w:sz w:val="20"/>
          <w:szCs w:val="20"/>
        </w:rPr>
        <w:t>ТЫНБАЕВСКИЙ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МУНИЦПАЛЬНОГО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ГОД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ind w:firstLine="540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БК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Главный экономист по доходам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   _________    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(подпись)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СОГЛАСОВАНО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_________ 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(подпись)  (И.О.Фамилия)</w:t>
      </w:r>
    </w:p>
    <w:p w:rsidR="006D5675" w:rsidRP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"__" __________ 20__ г.</w:t>
      </w: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3D0DFD" w:rsidRPr="00E86364" w:rsidRDefault="003D0DFD" w:rsidP="00757EB4">
      <w:pPr>
        <w:jc w:val="both"/>
        <w:rPr>
          <w:sz w:val="28"/>
        </w:rPr>
      </w:pPr>
    </w:p>
    <w:sectPr w:rsidR="003D0DFD" w:rsidRPr="00E86364" w:rsidSect="001870DE">
      <w:pgSz w:w="16838" w:h="11905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E21"/>
    <w:rsid w:val="00071F3B"/>
    <w:rsid w:val="001870DE"/>
    <w:rsid w:val="002E755E"/>
    <w:rsid w:val="003D0DFD"/>
    <w:rsid w:val="00497EA5"/>
    <w:rsid w:val="004D2895"/>
    <w:rsid w:val="00642E21"/>
    <w:rsid w:val="006A6D17"/>
    <w:rsid w:val="006D051D"/>
    <w:rsid w:val="006D5675"/>
    <w:rsid w:val="00757EB4"/>
    <w:rsid w:val="007D590C"/>
    <w:rsid w:val="007F3D22"/>
    <w:rsid w:val="0084710A"/>
    <w:rsid w:val="009F3869"/>
    <w:rsid w:val="009F5DEB"/>
    <w:rsid w:val="00D62A29"/>
    <w:rsid w:val="00E61B79"/>
    <w:rsid w:val="00E65C27"/>
    <w:rsid w:val="00E8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675"/>
  </w:style>
  <w:style w:type="paragraph" w:customStyle="1" w:styleId="Style5">
    <w:name w:val="Style5"/>
    <w:basedOn w:val="a"/>
    <w:uiPriority w:val="99"/>
    <w:rsid w:val="006D567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5">
    <w:name w:val="Body Text"/>
    <w:basedOn w:val="a"/>
    <w:link w:val="a6"/>
    <w:rsid w:val="002E755E"/>
    <w:pPr>
      <w:spacing w:after="120"/>
    </w:pPr>
  </w:style>
  <w:style w:type="character" w:customStyle="1" w:styleId="a6">
    <w:name w:val="Основной текст Знак"/>
    <w:basedOn w:val="a0"/>
    <w:link w:val="a5"/>
    <w:rsid w:val="002E7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E755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675"/>
  </w:style>
  <w:style w:type="paragraph" w:customStyle="1" w:styleId="Style5">
    <w:name w:val="Style5"/>
    <w:basedOn w:val="a"/>
    <w:uiPriority w:val="99"/>
    <w:rsid w:val="006D5675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DB2A3E4D86DA5FEA6F573FC7A3A6782F9179B779FA6D16F7C844CA8E76925DE6195255DCEB0F8FB669F1B59OCi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9DB2A3E4D86DA5FEA6F573FC7A3A6782F9179B779FA6D16F7C844CA8E76925DE6195255DCEB0F8FB669F1B59OCiD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DB2A3E4D86DA5FEA6F573FC7A3A6782F9179B779FA6D16F7C844CA8E76925DE6195255DCEB0F8FB669F1B59OCiDO" TargetMode="External"/><Relationship Id="rId5" Type="http://schemas.openxmlformats.org/officeDocument/2006/relationships/hyperlink" Target="consultantplus://offline/ref=8C9DB2A3E4D86DA5FEA6F573FC7A3A6782FA159A7A96A6D16F7C844CA8E76925CC61CD2A59C8A8F2AD29D94E55C53AB51212BE7CFA1FO0i2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17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Admin</cp:lastModifiedBy>
  <cp:revision>9</cp:revision>
  <dcterms:created xsi:type="dcterms:W3CDTF">2020-02-14T10:40:00Z</dcterms:created>
  <dcterms:modified xsi:type="dcterms:W3CDTF">2020-02-26T12:00:00Z</dcterms:modified>
</cp:coreProperties>
</file>