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ayout w:type="fixed"/>
        <w:tblLook w:val="04A0"/>
      </w:tblPr>
      <w:tblGrid>
        <w:gridCol w:w="3969"/>
        <w:gridCol w:w="1701"/>
        <w:gridCol w:w="4230"/>
      </w:tblGrid>
      <w:tr w:rsidR="008D04EB" w:rsidRPr="002E0C44" w:rsidTr="007C1AEB">
        <w:trPr>
          <w:trHeight w:val="1710"/>
        </w:trPr>
        <w:tc>
          <w:tcPr>
            <w:tcW w:w="3969" w:type="dxa"/>
            <w:hideMark/>
          </w:tcPr>
          <w:p w:rsidR="008D04EB" w:rsidRPr="002E0C44" w:rsidRDefault="008D04EB" w:rsidP="007C1AEB">
            <w:pPr>
              <w:rPr>
                <w:rFonts w:ascii="Times Cyr Bash Normal" w:hAnsi="Times Cyr Bash Normal"/>
                <w:color w:val="1D1B11"/>
                <w:spacing w:val="-20"/>
                <w:sz w:val="18"/>
                <w:szCs w:val="18"/>
              </w:rPr>
            </w:pPr>
            <w:r w:rsidRPr="002E0C44">
              <w:rPr>
                <w:rFonts w:ascii="Times Cyr Bash Normal" w:hAnsi="Times Cyr Bash Normal"/>
                <w:color w:val="1D1B11"/>
                <w:sz w:val="18"/>
                <w:szCs w:val="18"/>
              </w:rPr>
              <w:t xml:space="preserve">        БАШ</w:t>
            </w:r>
            <w:proofErr w:type="gramStart"/>
            <w:r w:rsidRPr="002E0C44">
              <w:rPr>
                <w:rFonts w:ascii="Times Cyr Bash Normal" w:hAnsi="Times Cyr Bash Normal"/>
                <w:color w:val="1D1B11"/>
                <w:sz w:val="18"/>
                <w:szCs w:val="18"/>
                <w:lang w:val="en-US"/>
              </w:rPr>
              <w:t>K</w:t>
            </w:r>
            <w:proofErr w:type="gramEnd"/>
            <w:r w:rsidRPr="002E0C44">
              <w:rPr>
                <w:rFonts w:ascii="Times Cyr Bash Normal" w:hAnsi="Times Cyr Bash Normal"/>
                <w:color w:val="1D1B11"/>
                <w:sz w:val="18"/>
                <w:szCs w:val="18"/>
              </w:rPr>
              <w:t>ОРТОСТАН</w:t>
            </w:r>
            <w:r w:rsidRPr="002E0C44">
              <w:rPr>
                <w:color w:val="1D1B11"/>
                <w:sz w:val="18"/>
                <w:szCs w:val="18"/>
              </w:rPr>
              <w:t xml:space="preserve">      </w:t>
            </w:r>
            <w:r w:rsidRPr="002E0C44">
              <w:rPr>
                <w:rFonts w:ascii="Times Cyr Bash Normal" w:hAnsi="Times Cyr Bash Normal"/>
                <w:color w:val="1D1B11"/>
                <w:sz w:val="18"/>
                <w:szCs w:val="18"/>
              </w:rPr>
              <w:t>РЕСПУБЛИКА</w:t>
            </w:r>
            <w:r w:rsidRPr="002E0C44">
              <w:rPr>
                <w:rFonts w:ascii="Times Cyr Bash Normal" w:hAnsi="Times Cyr Bash Normal"/>
                <w:color w:val="1D1B11"/>
                <w:sz w:val="18"/>
                <w:szCs w:val="18"/>
                <w:lang w:val="en-US"/>
              </w:rPr>
              <w:t>h</w:t>
            </w:r>
            <w:r w:rsidRPr="002E0C44">
              <w:rPr>
                <w:rFonts w:ascii="Times Cyr Bash Normal" w:hAnsi="Times Cyr Bash Normal"/>
                <w:color w:val="1D1B11"/>
                <w:sz w:val="18"/>
                <w:szCs w:val="18"/>
              </w:rPr>
              <w:t>Ы</w:t>
            </w:r>
          </w:p>
          <w:p w:rsidR="008D04EB" w:rsidRPr="002E0C44" w:rsidRDefault="008D04EB" w:rsidP="007C1AEB">
            <w:pPr>
              <w:jc w:val="center"/>
              <w:rPr>
                <w:rStyle w:val="FontStyle12"/>
                <w:color w:val="1D1B11"/>
                <w:sz w:val="18"/>
                <w:szCs w:val="18"/>
              </w:rPr>
            </w:pPr>
            <w:r w:rsidRPr="002E0C44">
              <w:rPr>
                <w:rStyle w:val="FontStyle12"/>
                <w:color w:val="1D1B11"/>
                <w:sz w:val="18"/>
                <w:szCs w:val="18"/>
              </w:rPr>
              <w:t>МИШК</w:t>
            </w:r>
            <w:r w:rsidRPr="002E0C44">
              <w:rPr>
                <w:rStyle w:val="FontStyle12"/>
                <w:rFonts w:ascii="a_Timer(05%) Bashkir" w:hAnsi="a_Timer(05%) Bashkir"/>
                <w:color w:val="1D1B11"/>
                <w:sz w:val="18"/>
                <w:szCs w:val="18"/>
              </w:rPr>
              <w:t>Ә</w:t>
            </w:r>
            <w:r w:rsidRPr="002E0C44">
              <w:rPr>
                <w:rStyle w:val="FontStyle12"/>
                <w:color w:val="1D1B11"/>
                <w:sz w:val="18"/>
                <w:szCs w:val="18"/>
              </w:rPr>
              <w:t xml:space="preserve"> РАЙОНЫ </w:t>
            </w:r>
          </w:p>
          <w:p w:rsidR="008D04EB" w:rsidRPr="002E0C44" w:rsidRDefault="008D04EB" w:rsidP="007C1AEB">
            <w:pPr>
              <w:jc w:val="center"/>
              <w:rPr>
                <w:rFonts w:ascii="Times Cyr Bash Normal" w:hAnsi="Times Cyr Bash Normal"/>
                <w:color w:val="1D1B11"/>
                <w:sz w:val="18"/>
                <w:szCs w:val="18"/>
              </w:rPr>
            </w:pPr>
            <w:r w:rsidRPr="002E0C44">
              <w:rPr>
                <w:rStyle w:val="FontStyle12"/>
                <w:color w:val="1D1B11"/>
                <w:sz w:val="18"/>
                <w:szCs w:val="18"/>
              </w:rPr>
              <w:t>МУНИЦИПАЛЬ РАЙОН</w:t>
            </w:r>
            <w:r w:rsidRPr="002E0C44">
              <w:rPr>
                <w:color w:val="1D1B11"/>
                <w:sz w:val="18"/>
                <w:szCs w:val="18"/>
              </w:rPr>
              <w:t>ЫНЫ</w:t>
            </w:r>
            <w:proofErr w:type="gramStart"/>
            <w:r w:rsidRPr="002E0C44">
              <w:rPr>
                <w:color w:val="1D1B11"/>
                <w:sz w:val="18"/>
                <w:szCs w:val="18"/>
                <w:lang w:val="en-US"/>
              </w:rPr>
              <w:t>H</w:t>
            </w:r>
            <w:proofErr w:type="gramEnd"/>
          </w:p>
          <w:p w:rsidR="008D04EB" w:rsidRPr="002E0C44" w:rsidRDefault="008D04EB" w:rsidP="007C1AEB">
            <w:pPr>
              <w:jc w:val="center"/>
              <w:rPr>
                <w:color w:val="1D1B11"/>
                <w:sz w:val="18"/>
                <w:szCs w:val="18"/>
              </w:rPr>
            </w:pPr>
            <w:r w:rsidRPr="002E0C44">
              <w:rPr>
                <w:color w:val="1D1B11"/>
                <w:sz w:val="18"/>
                <w:szCs w:val="18"/>
              </w:rPr>
              <w:t>ТЫМБАЙ АУЫЛ СОВЕТЫ</w:t>
            </w:r>
          </w:p>
          <w:p w:rsidR="008D04EB" w:rsidRPr="002E0C44" w:rsidRDefault="008D04EB" w:rsidP="007C1AEB">
            <w:pPr>
              <w:jc w:val="center"/>
              <w:rPr>
                <w:rFonts w:ascii="Times Cyr Bash Normal" w:hAnsi="Times Cyr Bash Normal"/>
                <w:color w:val="1D1B11"/>
                <w:sz w:val="18"/>
                <w:szCs w:val="18"/>
              </w:rPr>
            </w:pPr>
            <w:r w:rsidRPr="002E0C44">
              <w:rPr>
                <w:color w:val="1D1B11"/>
                <w:sz w:val="18"/>
                <w:szCs w:val="18"/>
              </w:rPr>
              <w:t>АУЫЛ БИЛ</w:t>
            </w:r>
            <w:r w:rsidRPr="002E0C44">
              <w:rPr>
                <w:rFonts w:ascii="a_Timer(05%) Bashkir" w:hAnsi="a_Timer(05%) Bashkir"/>
                <w:color w:val="1D1B11"/>
                <w:sz w:val="18"/>
                <w:szCs w:val="18"/>
              </w:rPr>
              <w:t>Ә</w:t>
            </w:r>
            <w:r w:rsidRPr="002E0C44">
              <w:rPr>
                <w:rFonts w:ascii="Times Cyr Bash Normal" w:hAnsi="Times Cyr Bash Normal"/>
                <w:color w:val="1D1B11"/>
                <w:sz w:val="18"/>
                <w:szCs w:val="18"/>
              </w:rPr>
              <w:t>М</w:t>
            </w:r>
            <w:r w:rsidRPr="002E0C44">
              <w:rPr>
                <w:rFonts w:ascii="a_Timer(05%) Bashkir" w:hAnsi="a_Timer(05%) Bashkir"/>
                <w:color w:val="1D1B11"/>
                <w:sz w:val="18"/>
                <w:szCs w:val="18"/>
              </w:rPr>
              <w:t>Ә</w:t>
            </w:r>
            <w:proofErr w:type="gramStart"/>
            <w:r w:rsidRPr="002E0C44">
              <w:rPr>
                <w:rFonts w:ascii="a_Timer(05%) Bashkir" w:hAnsi="a_Timer(05%) Bashkir"/>
                <w:color w:val="1D1B11"/>
                <w:sz w:val="18"/>
                <w:szCs w:val="18"/>
                <w:lang w:val="en-US"/>
              </w:rPr>
              <w:t>h</w:t>
            </w:r>
            <w:proofErr w:type="gramEnd"/>
            <w:r w:rsidRPr="002E0C44">
              <w:rPr>
                <w:color w:val="1D1B11"/>
                <w:sz w:val="18"/>
                <w:szCs w:val="18"/>
              </w:rPr>
              <w:t>Е</w:t>
            </w:r>
          </w:p>
          <w:p w:rsidR="008D04EB" w:rsidRPr="002E0C44" w:rsidRDefault="008D04EB" w:rsidP="007C1AEB">
            <w:pPr>
              <w:jc w:val="center"/>
              <w:rPr>
                <w:rFonts w:ascii="Times Cyr Bash Normal" w:hAnsi="Times Cyr Bash Normal"/>
                <w:color w:val="1D1B11"/>
                <w:sz w:val="18"/>
                <w:szCs w:val="18"/>
              </w:rPr>
            </w:pPr>
            <w:r w:rsidRPr="002E0C44">
              <w:rPr>
                <w:rFonts w:ascii="Times Cyr Bash Normal" w:hAnsi="Times Cyr Bash Normal"/>
                <w:color w:val="1D1B11"/>
                <w:sz w:val="18"/>
                <w:szCs w:val="18"/>
              </w:rPr>
              <w:t>СОВЕТЫ</w:t>
            </w:r>
          </w:p>
          <w:p w:rsidR="008D04EB" w:rsidRPr="002E0C44" w:rsidRDefault="008D04EB" w:rsidP="007C1AEB">
            <w:pPr>
              <w:jc w:val="center"/>
              <w:rPr>
                <w:color w:val="1D1B11"/>
                <w:sz w:val="18"/>
                <w:szCs w:val="18"/>
              </w:rPr>
            </w:pPr>
            <w:r w:rsidRPr="002E0C44">
              <w:rPr>
                <w:color w:val="1D1B11"/>
                <w:sz w:val="18"/>
                <w:szCs w:val="18"/>
              </w:rPr>
              <w:t xml:space="preserve">     452352, </w:t>
            </w:r>
            <w:proofErr w:type="spellStart"/>
            <w:r w:rsidRPr="002E0C44">
              <w:rPr>
                <w:color w:val="1D1B11"/>
                <w:sz w:val="18"/>
                <w:szCs w:val="18"/>
              </w:rPr>
              <w:t>Тымб</w:t>
            </w:r>
            <w:proofErr w:type="spellEnd"/>
            <w:r w:rsidRPr="002E0C44">
              <w:rPr>
                <w:color w:val="1D1B11"/>
                <w:sz w:val="18"/>
                <w:szCs w:val="18"/>
                <w:lang w:val="be-BY"/>
              </w:rPr>
              <w:t>а</w:t>
            </w:r>
            <w:proofErr w:type="spellStart"/>
            <w:r w:rsidRPr="002E0C44">
              <w:rPr>
                <w:color w:val="1D1B11"/>
                <w:sz w:val="18"/>
                <w:szCs w:val="18"/>
              </w:rPr>
              <w:t>й</w:t>
            </w:r>
            <w:proofErr w:type="spellEnd"/>
            <w:r w:rsidRPr="002E0C44">
              <w:rPr>
                <w:color w:val="1D1B11"/>
                <w:sz w:val="18"/>
                <w:szCs w:val="18"/>
              </w:rPr>
              <w:t xml:space="preserve"> а</w:t>
            </w:r>
            <w:r w:rsidRPr="002E0C44">
              <w:rPr>
                <w:color w:val="1D1B11"/>
                <w:sz w:val="18"/>
                <w:szCs w:val="18"/>
                <w:lang w:val="be-BY"/>
              </w:rPr>
              <w:t>уылы</w:t>
            </w:r>
            <w:r w:rsidRPr="002E0C44">
              <w:rPr>
                <w:color w:val="1D1B11"/>
                <w:sz w:val="18"/>
                <w:szCs w:val="18"/>
              </w:rPr>
              <w:t>, М</w:t>
            </w:r>
            <w:r w:rsidRPr="002E0C44">
              <w:rPr>
                <w:rFonts w:ascii="a_Timer(05%) Bashkir" w:hAnsi="a_Timer(05%) Bashkir"/>
                <w:color w:val="1D1B11"/>
                <w:sz w:val="18"/>
                <w:szCs w:val="18"/>
                <w:lang w:val="be-BY"/>
              </w:rPr>
              <w:t>ә</w:t>
            </w:r>
            <w:r w:rsidRPr="002E0C44">
              <w:rPr>
                <w:color w:val="1D1B11"/>
                <w:sz w:val="18"/>
                <w:szCs w:val="18"/>
                <w:lang w:val="be-BY"/>
              </w:rPr>
              <w:t>кт</w:t>
            </w:r>
            <w:r w:rsidRPr="002E0C44">
              <w:rPr>
                <w:rFonts w:ascii="a_Timer(05%) Bashkir" w:hAnsi="a_Timer(05%) Bashkir"/>
                <w:color w:val="1D1B11"/>
                <w:sz w:val="18"/>
                <w:szCs w:val="18"/>
                <w:lang w:val="be-BY"/>
              </w:rPr>
              <w:t>ә</w:t>
            </w:r>
            <w:proofErr w:type="gramStart"/>
            <w:r w:rsidRPr="002E0C44">
              <w:rPr>
                <w:color w:val="1D1B11"/>
                <w:sz w:val="18"/>
                <w:szCs w:val="18"/>
                <w:lang w:val="be-BY"/>
              </w:rPr>
              <w:t>п</w:t>
            </w:r>
            <w:proofErr w:type="gramEnd"/>
            <w:r w:rsidRPr="002E0C44">
              <w:rPr>
                <w:color w:val="1D1B11"/>
                <w:sz w:val="18"/>
                <w:szCs w:val="18"/>
                <w:lang w:val="be-BY"/>
              </w:rPr>
              <w:t xml:space="preserve">  урамы</w:t>
            </w:r>
            <w:r w:rsidRPr="002E0C44">
              <w:rPr>
                <w:rFonts w:ascii="Times Cyr Bash Normal" w:hAnsi="Times Cyr Bash Normal"/>
                <w:color w:val="1D1B11"/>
                <w:sz w:val="18"/>
                <w:szCs w:val="18"/>
              </w:rPr>
              <w:t xml:space="preserve">. </w:t>
            </w:r>
            <w:r w:rsidRPr="002E0C44">
              <w:rPr>
                <w:color w:val="1D1B11"/>
                <w:sz w:val="18"/>
                <w:szCs w:val="18"/>
              </w:rPr>
              <w:t>2 а</w:t>
            </w:r>
          </w:p>
          <w:p w:rsidR="008D04EB" w:rsidRPr="002E0C44" w:rsidRDefault="008D04EB" w:rsidP="007C1AEB">
            <w:pPr>
              <w:jc w:val="center"/>
              <w:rPr>
                <w:color w:val="1D1B11"/>
                <w:spacing w:val="-20"/>
                <w:sz w:val="18"/>
                <w:szCs w:val="18"/>
              </w:rPr>
            </w:pPr>
            <w:r w:rsidRPr="002E0C44">
              <w:rPr>
                <w:color w:val="1D1B11"/>
                <w:sz w:val="18"/>
                <w:szCs w:val="18"/>
              </w:rPr>
              <w:t>Тел.: 2-64-34</w:t>
            </w:r>
          </w:p>
        </w:tc>
        <w:tc>
          <w:tcPr>
            <w:tcW w:w="1701" w:type="dxa"/>
            <w:hideMark/>
          </w:tcPr>
          <w:p w:rsidR="008D04EB" w:rsidRPr="002E0C44" w:rsidRDefault="008D04EB" w:rsidP="007C1AEB">
            <w:pPr>
              <w:jc w:val="center"/>
              <w:rPr>
                <w:rFonts w:ascii="AC_Prg" w:hAnsi="AC_Prg"/>
                <w:color w:val="1D1B11"/>
                <w:spacing w:val="-20"/>
                <w:sz w:val="18"/>
                <w:szCs w:val="18"/>
              </w:rPr>
            </w:pPr>
            <w:r>
              <w:rPr>
                <w:noProof/>
                <w:color w:val="1D1B11"/>
                <w:sz w:val="18"/>
                <w:szCs w:val="18"/>
              </w:rPr>
              <w:drawing>
                <wp:inline distT="0" distB="0" distL="0" distR="0">
                  <wp:extent cx="873760" cy="105791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hideMark/>
          </w:tcPr>
          <w:p w:rsidR="008D04EB" w:rsidRPr="002E0C44" w:rsidRDefault="008D04EB" w:rsidP="007C1AEB">
            <w:pPr>
              <w:jc w:val="center"/>
              <w:rPr>
                <w:color w:val="1D1B11"/>
                <w:spacing w:val="-20"/>
                <w:sz w:val="18"/>
                <w:szCs w:val="18"/>
              </w:rPr>
            </w:pPr>
            <w:r w:rsidRPr="002E0C44">
              <w:rPr>
                <w:rFonts w:ascii="AC_Prg" w:hAnsi="AC_Prg"/>
                <w:color w:val="1D1B11"/>
                <w:sz w:val="18"/>
                <w:szCs w:val="18"/>
              </w:rPr>
              <w:t></w:t>
            </w:r>
            <w:r w:rsidRPr="002E0C44">
              <w:rPr>
                <w:color w:val="1D1B11"/>
                <w:sz w:val="18"/>
                <w:szCs w:val="18"/>
              </w:rPr>
              <w:t>РЕСПУБЛИКА БАШКОРТОСТАН</w:t>
            </w:r>
          </w:p>
          <w:p w:rsidR="008D04EB" w:rsidRPr="002E0C44" w:rsidRDefault="008D04EB" w:rsidP="007C1AEB">
            <w:pPr>
              <w:jc w:val="center"/>
              <w:rPr>
                <w:color w:val="1D1B11"/>
                <w:sz w:val="18"/>
                <w:szCs w:val="18"/>
              </w:rPr>
            </w:pPr>
            <w:r w:rsidRPr="002E0C44">
              <w:rPr>
                <w:color w:val="1D1B11"/>
                <w:sz w:val="18"/>
                <w:szCs w:val="18"/>
              </w:rPr>
              <w:t>СОВЕТ</w:t>
            </w:r>
          </w:p>
          <w:p w:rsidR="008D04EB" w:rsidRPr="002E0C44" w:rsidRDefault="008D04EB" w:rsidP="007C1AEB">
            <w:pPr>
              <w:jc w:val="center"/>
              <w:rPr>
                <w:color w:val="1D1B11"/>
                <w:sz w:val="18"/>
                <w:szCs w:val="18"/>
              </w:rPr>
            </w:pPr>
            <w:r w:rsidRPr="002E0C44">
              <w:rPr>
                <w:color w:val="1D1B11"/>
                <w:sz w:val="18"/>
                <w:szCs w:val="18"/>
              </w:rPr>
              <w:t xml:space="preserve">СЕЛЬСКОГО ПОСЕЛЕНИЯ </w:t>
            </w:r>
          </w:p>
          <w:p w:rsidR="008D04EB" w:rsidRPr="002E0C44" w:rsidRDefault="008D04EB" w:rsidP="007C1AEB">
            <w:pPr>
              <w:jc w:val="center"/>
              <w:rPr>
                <w:color w:val="1D1B11"/>
                <w:sz w:val="18"/>
                <w:szCs w:val="18"/>
              </w:rPr>
            </w:pPr>
            <w:r w:rsidRPr="002E0C44">
              <w:rPr>
                <w:color w:val="1D1B11"/>
                <w:sz w:val="18"/>
                <w:szCs w:val="18"/>
              </w:rPr>
              <w:t>ТЫНБАЕВСКИЙ СЕЛЬСОВЕТ</w:t>
            </w:r>
          </w:p>
          <w:p w:rsidR="008D04EB" w:rsidRPr="002E0C44" w:rsidRDefault="008D04EB" w:rsidP="007C1AEB">
            <w:pPr>
              <w:jc w:val="center"/>
              <w:rPr>
                <w:color w:val="1D1B11"/>
                <w:sz w:val="18"/>
                <w:szCs w:val="18"/>
              </w:rPr>
            </w:pPr>
            <w:r w:rsidRPr="002E0C44">
              <w:rPr>
                <w:color w:val="1D1B11"/>
                <w:sz w:val="18"/>
                <w:szCs w:val="18"/>
              </w:rPr>
              <w:t>МУНИЦИПАЛЬНОГО РАЙОНА</w:t>
            </w:r>
          </w:p>
          <w:p w:rsidR="008D04EB" w:rsidRPr="002E0C44" w:rsidRDefault="008D04EB" w:rsidP="007C1AEB">
            <w:pPr>
              <w:jc w:val="center"/>
              <w:rPr>
                <w:color w:val="1D1B11"/>
                <w:sz w:val="18"/>
                <w:szCs w:val="18"/>
              </w:rPr>
            </w:pPr>
            <w:r w:rsidRPr="002E0C44">
              <w:rPr>
                <w:color w:val="1D1B11"/>
                <w:sz w:val="18"/>
                <w:szCs w:val="18"/>
              </w:rPr>
              <w:t>МИШКИНСКИЙ РАЙОН</w:t>
            </w:r>
          </w:p>
          <w:p w:rsidR="008D04EB" w:rsidRPr="002E0C44" w:rsidRDefault="008D04EB" w:rsidP="007C1AEB">
            <w:pPr>
              <w:jc w:val="center"/>
              <w:rPr>
                <w:color w:val="1D1B11"/>
                <w:sz w:val="18"/>
                <w:szCs w:val="18"/>
              </w:rPr>
            </w:pPr>
            <w:r w:rsidRPr="002E0C44">
              <w:rPr>
                <w:color w:val="1D1B11"/>
                <w:sz w:val="18"/>
                <w:szCs w:val="18"/>
              </w:rPr>
              <w:t xml:space="preserve">452352, д. Тынбаево, </w:t>
            </w:r>
            <w:r w:rsidRPr="002E0C44">
              <w:rPr>
                <w:rFonts w:ascii="Times Cyr Bash Normal" w:hAnsi="Times Cyr Bash Normal"/>
                <w:color w:val="1D1B11"/>
                <w:sz w:val="18"/>
                <w:szCs w:val="18"/>
              </w:rPr>
              <w:t xml:space="preserve">ул. </w:t>
            </w:r>
            <w:r w:rsidRPr="002E0C44">
              <w:rPr>
                <w:color w:val="1D1B11"/>
                <w:sz w:val="18"/>
                <w:szCs w:val="18"/>
              </w:rPr>
              <w:t>Школьная</w:t>
            </w:r>
            <w:r w:rsidRPr="002E0C44">
              <w:rPr>
                <w:rFonts w:ascii="Times Cyr Bash Normal" w:hAnsi="Times Cyr Bash Normal"/>
                <w:color w:val="1D1B11"/>
                <w:sz w:val="18"/>
                <w:szCs w:val="18"/>
              </w:rPr>
              <w:t xml:space="preserve">  </w:t>
            </w:r>
            <w:r w:rsidRPr="002E0C44">
              <w:rPr>
                <w:color w:val="1D1B11"/>
                <w:sz w:val="18"/>
                <w:szCs w:val="18"/>
              </w:rPr>
              <w:t>2 а</w:t>
            </w:r>
          </w:p>
          <w:p w:rsidR="008D04EB" w:rsidRPr="002E0C44" w:rsidRDefault="008D04EB" w:rsidP="007C1AEB">
            <w:pPr>
              <w:jc w:val="center"/>
              <w:rPr>
                <w:color w:val="1D1B11"/>
                <w:spacing w:val="-20"/>
                <w:sz w:val="18"/>
                <w:szCs w:val="18"/>
              </w:rPr>
            </w:pPr>
            <w:r w:rsidRPr="002E0C44">
              <w:rPr>
                <w:color w:val="1D1B11"/>
                <w:sz w:val="18"/>
                <w:szCs w:val="18"/>
              </w:rPr>
              <w:t>Тел.: 2-64-34</w:t>
            </w:r>
          </w:p>
        </w:tc>
      </w:tr>
    </w:tbl>
    <w:p w:rsidR="008D04EB" w:rsidRPr="002E0C44" w:rsidRDefault="008D04EB" w:rsidP="008D04EB">
      <w:pPr>
        <w:rPr>
          <w:color w:val="1D1B11"/>
          <w:sz w:val="28"/>
          <w:szCs w:val="28"/>
        </w:rPr>
      </w:pPr>
      <w:r w:rsidRPr="002E0C44">
        <w:rPr>
          <w:color w:val="1D1B11"/>
          <w:sz w:val="28"/>
          <w:szCs w:val="28"/>
        </w:rPr>
        <w:t xml:space="preserve">__________________________________________________________________                           </w:t>
      </w:r>
    </w:p>
    <w:p w:rsidR="008D04EB" w:rsidRPr="002E0C44" w:rsidRDefault="008D04EB" w:rsidP="008D04EB">
      <w:pPr>
        <w:rPr>
          <w:color w:val="1D1B11"/>
          <w:sz w:val="28"/>
          <w:szCs w:val="28"/>
        </w:rPr>
      </w:pPr>
      <w:r w:rsidRPr="002E0C44">
        <w:rPr>
          <w:rFonts w:ascii="Lucida Sans Unicode" w:hAnsi="Lucida Sans Unicode"/>
          <w:color w:val="1D1B11"/>
          <w:sz w:val="28"/>
          <w:szCs w:val="28"/>
        </w:rPr>
        <w:t xml:space="preserve">   </w:t>
      </w:r>
    </w:p>
    <w:p w:rsidR="008D04EB" w:rsidRPr="002E0C44" w:rsidRDefault="008D04EB" w:rsidP="008D04EB">
      <w:pPr>
        <w:jc w:val="center"/>
        <w:rPr>
          <w:color w:val="1D1B11"/>
          <w:sz w:val="28"/>
          <w:szCs w:val="28"/>
          <w:lang w:val="be-BY"/>
        </w:rPr>
      </w:pPr>
      <w:r w:rsidRPr="002E0C44">
        <w:rPr>
          <w:rFonts w:hAnsi="Lucida Sans Unicode"/>
          <w:color w:val="1D1B11"/>
          <w:sz w:val="28"/>
          <w:szCs w:val="28"/>
          <w:lang w:val="be-BY"/>
        </w:rPr>
        <w:t>Ҡ</w:t>
      </w:r>
      <w:r w:rsidRPr="002E0C44">
        <w:rPr>
          <w:color w:val="1D1B11"/>
          <w:sz w:val="28"/>
          <w:szCs w:val="28"/>
        </w:rPr>
        <w:t>АРАР</w:t>
      </w:r>
      <w:r w:rsidRPr="002E0C44">
        <w:rPr>
          <w:color w:val="1D1B11"/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8D04EB" w:rsidRPr="002E0C44" w:rsidRDefault="008D04EB" w:rsidP="008D04EB">
      <w:pPr>
        <w:jc w:val="center"/>
        <w:rPr>
          <w:color w:val="1D1B11"/>
          <w:sz w:val="28"/>
          <w:szCs w:val="28"/>
          <w:lang w:val="be-BY"/>
        </w:rPr>
      </w:pPr>
    </w:p>
    <w:p w:rsidR="008D04EB" w:rsidRPr="002E0C44" w:rsidRDefault="008D04EB" w:rsidP="008D04EB">
      <w:pPr>
        <w:tabs>
          <w:tab w:val="left" w:pos="3780"/>
        </w:tabs>
        <w:jc w:val="center"/>
        <w:rPr>
          <w:color w:val="1D1B11"/>
          <w:sz w:val="28"/>
          <w:szCs w:val="28"/>
        </w:rPr>
      </w:pPr>
      <w:r w:rsidRPr="002E0C44">
        <w:rPr>
          <w:color w:val="1D1B11"/>
          <w:sz w:val="28"/>
          <w:szCs w:val="28"/>
        </w:rPr>
        <w:t xml:space="preserve"> 26 декабрь  2019  </w:t>
      </w:r>
      <w:proofErr w:type="spellStart"/>
      <w:r w:rsidRPr="002E0C44">
        <w:rPr>
          <w:color w:val="1D1B11"/>
          <w:sz w:val="28"/>
          <w:szCs w:val="28"/>
        </w:rPr>
        <w:t>йыл</w:t>
      </w:r>
      <w:proofErr w:type="spellEnd"/>
      <w:r w:rsidRPr="002E0C44">
        <w:rPr>
          <w:color w:val="1D1B11"/>
          <w:sz w:val="28"/>
          <w:szCs w:val="28"/>
        </w:rPr>
        <w:t xml:space="preserve">                     № 215                  26 декабря 2019 года</w:t>
      </w:r>
    </w:p>
    <w:tbl>
      <w:tblPr>
        <w:tblW w:w="10313" w:type="dxa"/>
        <w:tblInd w:w="1" w:type="dxa"/>
        <w:tblCellMar>
          <w:left w:w="107" w:type="dxa"/>
          <w:right w:w="107" w:type="dxa"/>
        </w:tblCellMar>
        <w:tblLook w:val="04A0"/>
      </w:tblPr>
      <w:tblGrid>
        <w:gridCol w:w="4576"/>
        <w:gridCol w:w="1465"/>
        <w:gridCol w:w="4272"/>
      </w:tblGrid>
      <w:tr w:rsidR="008D04EB" w:rsidRPr="002E0C44" w:rsidTr="007C1AEB">
        <w:tc>
          <w:tcPr>
            <w:tcW w:w="4576" w:type="dxa"/>
          </w:tcPr>
          <w:p w:rsidR="008D04EB" w:rsidRPr="002E0C44" w:rsidRDefault="008D04EB" w:rsidP="007C1AEB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465" w:type="dxa"/>
          </w:tcPr>
          <w:p w:rsidR="008D04EB" w:rsidRPr="002E0C44" w:rsidRDefault="008D04EB" w:rsidP="007C1AEB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4272" w:type="dxa"/>
          </w:tcPr>
          <w:p w:rsidR="008D04EB" w:rsidRPr="002E0C44" w:rsidRDefault="008D04EB" w:rsidP="007C1AEB">
            <w:pPr>
              <w:rPr>
                <w:color w:val="1D1B11"/>
                <w:sz w:val="28"/>
                <w:szCs w:val="28"/>
              </w:rPr>
            </w:pPr>
          </w:p>
        </w:tc>
      </w:tr>
    </w:tbl>
    <w:p w:rsidR="008D04EB" w:rsidRPr="002E0C44" w:rsidRDefault="008D04EB" w:rsidP="008D04EB">
      <w:pPr>
        <w:pStyle w:val="ConsPlusTitle"/>
        <w:widowControl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2E0C44">
        <w:rPr>
          <w:rFonts w:ascii="Times New Roman" w:hAnsi="Times New Roman" w:cs="Times New Roman"/>
          <w:color w:val="1D1B11"/>
          <w:sz w:val="28"/>
          <w:szCs w:val="28"/>
        </w:rPr>
        <w:t xml:space="preserve">Об утверждении </w:t>
      </w:r>
      <w:proofErr w:type="gramStart"/>
      <w:r w:rsidRPr="002E0C44">
        <w:rPr>
          <w:rFonts w:ascii="Times New Roman" w:hAnsi="Times New Roman" w:cs="Times New Roman"/>
          <w:color w:val="1D1B11"/>
          <w:sz w:val="28"/>
          <w:szCs w:val="28"/>
        </w:rPr>
        <w:t>Перечня главных администраторов доходов бюджета администрации сельского поселения</w:t>
      </w:r>
      <w:proofErr w:type="gramEnd"/>
      <w:r w:rsidRPr="002E0C44">
        <w:rPr>
          <w:rFonts w:ascii="Times New Roman" w:hAnsi="Times New Roman" w:cs="Times New Roman"/>
          <w:color w:val="1D1B11"/>
          <w:sz w:val="28"/>
          <w:szCs w:val="28"/>
        </w:rPr>
        <w:t xml:space="preserve"> Тынбаевский   сельсовет муниципального района Мишкинский район Республики Башкортостан, а также состава закрепляемых за ними кодов классификации доходов бюджета на 2020 год и плановый период 2021-2022 годов</w:t>
      </w:r>
    </w:p>
    <w:p w:rsidR="008D04EB" w:rsidRDefault="008D04EB" w:rsidP="008D04EB">
      <w:pPr>
        <w:jc w:val="center"/>
        <w:rPr>
          <w:b/>
          <w:color w:val="1D1B11"/>
          <w:sz w:val="28"/>
          <w:szCs w:val="28"/>
        </w:rPr>
      </w:pPr>
    </w:p>
    <w:p w:rsidR="008D04EB" w:rsidRPr="002E0C44" w:rsidRDefault="008D04EB" w:rsidP="008D04EB">
      <w:pPr>
        <w:jc w:val="center"/>
        <w:rPr>
          <w:b/>
          <w:color w:val="1D1B11"/>
          <w:sz w:val="28"/>
          <w:szCs w:val="28"/>
        </w:rPr>
      </w:pPr>
    </w:p>
    <w:p w:rsidR="008D04EB" w:rsidRPr="002E0C44" w:rsidRDefault="008D04EB" w:rsidP="008D04EB">
      <w:pPr>
        <w:ind w:firstLine="737"/>
        <w:jc w:val="both"/>
        <w:rPr>
          <w:color w:val="1D1B11"/>
          <w:sz w:val="27"/>
          <w:szCs w:val="27"/>
        </w:rPr>
      </w:pPr>
      <w:r w:rsidRPr="002E0C44">
        <w:rPr>
          <w:color w:val="1D1B11"/>
          <w:sz w:val="27"/>
          <w:szCs w:val="27"/>
        </w:rPr>
        <w:t xml:space="preserve">В соответствии со статьей 20 Бюджетного кодекса Российской  Федерации  </w:t>
      </w:r>
      <w:r>
        <w:rPr>
          <w:color w:val="1D1B11"/>
          <w:sz w:val="27"/>
          <w:szCs w:val="27"/>
        </w:rPr>
        <w:t xml:space="preserve"> </w:t>
      </w:r>
      <w:proofErr w:type="spellStart"/>
      <w:proofErr w:type="gramStart"/>
      <w:r w:rsidRPr="002E0C44">
        <w:rPr>
          <w:color w:val="1D1B11"/>
          <w:sz w:val="27"/>
          <w:szCs w:val="27"/>
        </w:rPr>
        <w:t>п</w:t>
      </w:r>
      <w:proofErr w:type="spellEnd"/>
      <w:proofErr w:type="gramEnd"/>
      <w:r w:rsidRPr="002E0C44">
        <w:rPr>
          <w:color w:val="1D1B11"/>
          <w:sz w:val="27"/>
          <w:szCs w:val="27"/>
        </w:rPr>
        <w:t xml:space="preserve"> о с т а </w:t>
      </w:r>
      <w:proofErr w:type="spellStart"/>
      <w:r w:rsidRPr="002E0C44">
        <w:rPr>
          <w:color w:val="1D1B11"/>
          <w:sz w:val="27"/>
          <w:szCs w:val="27"/>
        </w:rPr>
        <w:t>н</w:t>
      </w:r>
      <w:proofErr w:type="spellEnd"/>
      <w:r w:rsidRPr="002E0C44">
        <w:rPr>
          <w:color w:val="1D1B11"/>
          <w:sz w:val="27"/>
          <w:szCs w:val="27"/>
        </w:rPr>
        <w:t xml:space="preserve"> о в л я </w:t>
      </w:r>
      <w:proofErr w:type="spellStart"/>
      <w:r w:rsidRPr="002E0C44">
        <w:rPr>
          <w:color w:val="1D1B11"/>
          <w:sz w:val="27"/>
          <w:szCs w:val="27"/>
        </w:rPr>
        <w:t>ю</w:t>
      </w:r>
      <w:proofErr w:type="spellEnd"/>
      <w:r w:rsidRPr="002E0C44">
        <w:rPr>
          <w:color w:val="1D1B11"/>
          <w:sz w:val="27"/>
          <w:szCs w:val="27"/>
        </w:rPr>
        <w:t xml:space="preserve"> :</w:t>
      </w:r>
    </w:p>
    <w:p w:rsidR="008D04EB" w:rsidRPr="002E0C44" w:rsidRDefault="008D04EB" w:rsidP="008D04EB">
      <w:pPr>
        <w:ind w:firstLine="737"/>
        <w:jc w:val="center"/>
        <w:rPr>
          <w:color w:val="1D1B11"/>
          <w:sz w:val="27"/>
          <w:szCs w:val="27"/>
        </w:rPr>
      </w:pPr>
    </w:p>
    <w:p w:rsidR="008D04EB" w:rsidRPr="002E0C44" w:rsidRDefault="008D04EB" w:rsidP="008D04EB">
      <w:pPr>
        <w:ind w:firstLine="708"/>
        <w:jc w:val="both"/>
        <w:rPr>
          <w:color w:val="1D1B11"/>
          <w:sz w:val="27"/>
          <w:szCs w:val="27"/>
        </w:rPr>
      </w:pPr>
      <w:r w:rsidRPr="002E0C44">
        <w:rPr>
          <w:color w:val="1D1B11"/>
          <w:sz w:val="27"/>
          <w:szCs w:val="27"/>
        </w:rPr>
        <w:t xml:space="preserve">1.  Утвердить прилагаемый Перечень главных </w:t>
      </w:r>
      <w:proofErr w:type="gramStart"/>
      <w:r w:rsidRPr="002E0C44">
        <w:rPr>
          <w:color w:val="1D1B11"/>
          <w:sz w:val="27"/>
          <w:szCs w:val="27"/>
        </w:rPr>
        <w:t>администраторов доходов бюджета администрации сельского поселения</w:t>
      </w:r>
      <w:proofErr w:type="gramEnd"/>
      <w:r w:rsidRPr="002E0C44">
        <w:rPr>
          <w:color w:val="1D1B11"/>
          <w:sz w:val="27"/>
          <w:szCs w:val="27"/>
        </w:rPr>
        <w:t xml:space="preserve"> Тынбаевский сельсовет муниципального района Мишкинский район Республики Башкортостан, закрепляемых за ним видов (подвидов) доходов бюджета администрации сельского поселения Тынбаевский  сельсовет муниципального района Мишкинский район Республики Башкортостан согласно Приложению №1.</w:t>
      </w:r>
    </w:p>
    <w:p w:rsidR="008D04EB" w:rsidRPr="002E0C44" w:rsidRDefault="008D04EB" w:rsidP="008D04EB">
      <w:pPr>
        <w:jc w:val="both"/>
        <w:rPr>
          <w:color w:val="1D1B11"/>
          <w:sz w:val="27"/>
          <w:szCs w:val="27"/>
        </w:rPr>
      </w:pPr>
      <w:r w:rsidRPr="002E0C44">
        <w:rPr>
          <w:color w:val="1D1B11"/>
          <w:sz w:val="27"/>
          <w:szCs w:val="27"/>
        </w:rPr>
        <w:t xml:space="preserve">          2. Обеспечить доведение изменений в Перечень главных </w:t>
      </w:r>
      <w:proofErr w:type="gramStart"/>
      <w:r w:rsidRPr="002E0C44">
        <w:rPr>
          <w:color w:val="1D1B11"/>
          <w:sz w:val="27"/>
          <w:szCs w:val="27"/>
        </w:rPr>
        <w:t>администраторов доходов бюджета администрации сельского поселения</w:t>
      </w:r>
      <w:proofErr w:type="gramEnd"/>
      <w:r w:rsidRPr="002E0C44">
        <w:rPr>
          <w:color w:val="1D1B11"/>
          <w:sz w:val="27"/>
          <w:szCs w:val="27"/>
        </w:rPr>
        <w:t xml:space="preserve"> Тынбаевский  сельсовет муниципального района Мишкинский район Республики Башкортостан, а также состава закрепляемых за ним кодов классификации доходов бюджета, до отделения Управления Федерального казначейства по Республике Башкортостан в течение трёх календарных дней с даты их принятия.</w:t>
      </w:r>
    </w:p>
    <w:p w:rsidR="008D04EB" w:rsidRPr="002E0C44" w:rsidRDefault="008D04EB" w:rsidP="008D04EB">
      <w:pPr>
        <w:autoSpaceDE w:val="0"/>
        <w:autoSpaceDN w:val="0"/>
        <w:adjustRightInd w:val="0"/>
        <w:jc w:val="both"/>
        <w:rPr>
          <w:i/>
          <w:color w:val="1D1B11"/>
          <w:sz w:val="27"/>
          <w:szCs w:val="27"/>
        </w:rPr>
      </w:pPr>
      <w:r w:rsidRPr="002E0C44">
        <w:rPr>
          <w:color w:val="1D1B11"/>
          <w:sz w:val="27"/>
          <w:szCs w:val="27"/>
        </w:rPr>
        <w:t xml:space="preserve">         3. Признать утратившим силу постановление от 1</w:t>
      </w:r>
      <w:r>
        <w:rPr>
          <w:color w:val="1D1B11"/>
          <w:sz w:val="27"/>
          <w:szCs w:val="27"/>
        </w:rPr>
        <w:t>8</w:t>
      </w:r>
      <w:r w:rsidRPr="002E0C44">
        <w:rPr>
          <w:color w:val="1D1B11"/>
          <w:sz w:val="27"/>
          <w:szCs w:val="27"/>
        </w:rPr>
        <w:t xml:space="preserve"> декабря 2018 года № 1</w:t>
      </w:r>
      <w:r>
        <w:rPr>
          <w:color w:val="1D1B11"/>
          <w:sz w:val="27"/>
          <w:szCs w:val="27"/>
        </w:rPr>
        <w:t>05</w:t>
      </w:r>
      <w:r w:rsidRPr="002E0C44">
        <w:rPr>
          <w:color w:val="1D1B11"/>
          <w:sz w:val="27"/>
          <w:szCs w:val="27"/>
        </w:rPr>
        <w:t xml:space="preserve"> «Об утверждении </w:t>
      </w:r>
      <w:proofErr w:type="gramStart"/>
      <w:r w:rsidRPr="002E0C44">
        <w:rPr>
          <w:color w:val="1D1B11"/>
          <w:sz w:val="27"/>
          <w:szCs w:val="27"/>
        </w:rPr>
        <w:t>Перечня главного администратора доходов бюджета администрации сельского поселения</w:t>
      </w:r>
      <w:proofErr w:type="gramEnd"/>
      <w:r w:rsidRPr="002E0C44">
        <w:rPr>
          <w:color w:val="1D1B11"/>
          <w:sz w:val="27"/>
          <w:szCs w:val="27"/>
        </w:rPr>
        <w:t xml:space="preserve"> Тынбаевский  сельсовет муниципального района Мишкинский район Республики Башкортостан, а также состава закрепляемых кодов классификации доходов бюджета».</w:t>
      </w:r>
    </w:p>
    <w:p w:rsidR="008D04EB" w:rsidRPr="002E0C44" w:rsidRDefault="008D04EB" w:rsidP="008D04EB">
      <w:pPr>
        <w:ind w:firstLine="708"/>
        <w:rPr>
          <w:color w:val="1D1B11"/>
          <w:sz w:val="27"/>
          <w:szCs w:val="27"/>
        </w:rPr>
      </w:pPr>
      <w:r w:rsidRPr="002E0C44">
        <w:rPr>
          <w:color w:val="1D1B11"/>
          <w:sz w:val="27"/>
          <w:szCs w:val="27"/>
        </w:rPr>
        <w:t xml:space="preserve">4.  </w:t>
      </w:r>
      <w:proofErr w:type="gramStart"/>
      <w:r w:rsidRPr="002E0C44">
        <w:rPr>
          <w:color w:val="1D1B11"/>
          <w:sz w:val="27"/>
          <w:szCs w:val="27"/>
        </w:rPr>
        <w:t>Контроль за</w:t>
      </w:r>
      <w:proofErr w:type="gramEnd"/>
      <w:r w:rsidRPr="002E0C44">
        <w:rPr>
          <w:color w:val="1D1B11"/>
          <w:sz w:val="27"/>
          <w:szCs w:val="27"/>
        </w:rPr>
        <w:t xml:space="preserve"> исполнением настоящего постановления оставляю за собой</w:t>
      </w:r>
      <w:r w:rsidRPr="002E0C44">
        <w:rPr>
          <w:i/>
          <w:color w:val="1D1B11"/>
          <w:sz w:val="27"/>
          <w:szCs w:val="27"/>
        </w:rPr>
        <w:t>.</w:t>
      </w:r>
    </w:p>
    <w:p w:rsidR="008D04EB" w:rsidRPr="002E0C44" w:rsidRDefault="008D04EB" w:rsidP="008D04EB">
      <w:pPr>
        <w:ind w:firstLine="708"/>
        <w:jc w:val="both"/>
        <w:rPr>
          <w:color w:val="1D1B11"/>
          <w:sz w:val="27"/>
          <w:szCs w:val="27"/>
        </w:rPr>
      </w:pPr>
      <w:r w:rsidRPr="002E0C44">
        <w:rPr>
          <w:color w:val="1D1B11"/>
          <w:sz w:val="27"/>
          <w:szCs w:val="27"/>
        </w:rPr>
        <w:t>5. Настоящее постановление</w:t>
      </w:r>
      <w:r w:rsidRPr="002E0C44">
        <w:rPr>
          <w:b/>
          <w:color w:val="1D1B11"/>
          <w:sz w:val="27"/>
          <w:szCs w:val="27"/>
        </w:rPr>
        <w:t xml:space="preserve"> </w:t>
      </w:r>
      <w:r w:rsidRPr="002E0C44">
        <w:rPr>
          <w:color w:val="1D1B11"/>
          <w:sz w:val="27"/>
          <w:szCs w:val="27"/>
        </w:rPr>
        <w:t>вступает в силу с 01 января 2020 года.</w:t>
      </w:r>
    </w:p>
    <w:p w:rsidR="008D04EB" w:rsidRPr="002E0C44" w:rsidRDefault="008D04EB" w:rsidP="008D04EB">
      <w:pPr>
        <w:rPr>
          <w:color w:val="1D1B11"/>
          <w:sz w:val="27"/>
          <w:szCs w:val="27"/>
        </w:rPr>
      </w:pPr>
      <w:r w:rsidRPr="002E0C44">
        <w:rPr>
          <w:color w:val="1D1B11"/>
          <w:sz w:val="27"/>
          <w:szCs w:val="27"/>
        </w:rPr>
        <w:t>Глава сельского поселения</w:t>
      </w:r>
      <w:r w:rsidRPr="002E0C44">
        <w:rPr>
          <w:color w:val="1D1B11"/>
          <w:sz w:val="27"/>
          <w:szCs w:val="27"/>
        </w:rPr>
        <w:tab/>
        <w:t xml:space="preserve">                                                      </w:t>
      </w:r>
      <w:proofErr w:type="spellStart"/>
      <w:r>
        <w:rPr>
          <w:color w:val="1D1B11"/>
          <w:sz w:val="27"/>
          <w:szCs w:val="27"/>
        </w:rPr>
        <w:t>Д.Д</w:t>
      </w:r>
      <w:proofErr w:type="gramStart"/>
      <w:r>
        <w:rPr>
          <w:color w:val="1D1B11"/>
          <w:sz w:val="27"/>
          <w:szCs w:val="27"/>
        </w:rPr>
        <w:t>,Я</w:t>
      </w:r>
      <w:proofErr w:type="gramEnd"/>
      <w:r>
        <w:rPr>
          <w:color w:val="1D1B11"/>
          <w:sz w:val="27"/>
          <w:szCs w:val="27"/>
        </w:rPr>
        <w:t>нгубаев</w:t>
      </w:r>
      <w:proofErr w:type="spellEnd"/>
      <w:r w:rsidRPr="002E0C44">
        <w:rPr>
          <w:color w:val="1D1B11"/>
          <w:sz w:val="27"/>
          <w:szCs w:val="27"/>
        </w:rPr>
        <w:t xml:space="preserve"> </w:t>
      </w:r>
    </w:p>
    <w:p w:rsidR="008D04EB" w:rsidRPr="002E0C44" w:rsidRDefault="008D04EB" w:rsidP="008D04EB">
      <w:pPr>
        <w:pStyle w:val="1"/>
        <w:ind w:left="5400"/>
        <w:rPr>
          <w:color w:val="1D1B11"/>
          <w:sz w:val="24"/>
        </w:rPr>
      </w:pPr>
    </w:p>
    <w:p w:rsidR="008D04EB" w:rsidRPr="002E0C44" w:rsidRDefault="008D04EB" w:rsidP="008D04EB">
      <w:pPr>
        <w:rPr>
          <w:color w:val="1D1B11"/>
        </w:rPr>
      </w:pPr>
    </w:p>
    <w:p w:rsidR="008D04EB" w:rsidRPr="002E0C44" w:rsidRDefault="008D04EB" w:rsidP="008D04EB">
      <w:pPr>
        <w:rPr>
          <w:color w:val="1D1B11"/>
        </w:rPr>
      </w:pPr>
    </w:p>
    <w:p w:rsidR="008D04EB" w:rsidRPr="002E0C44" w:rsidRDefault="008D04EB" w:rsidP="008D04EB">
      <w:pPr>
        <w:rPr>
          <w:color w:val="1D1B11"/>
        </w:rPr>
      </w:pPr>
    </w:p>
    <w:p w:rsidR="008D04EB" w:rsidRPr="00B14DB1" w:rsidRDefault="008D04EB" w:rsidP="008D04EB">
      <w:pPr>
        <w:pStyle w:val="1"/>
        <w:ind w:left="5400"/>
        <w:rPr>
          <w:rFonts w:ascii="Times New Roman" w:hAnsi="Times New Roman"/>
          <w:color w:val="1D1B11"/>
          <w:szCs w:val="22"/>
        </w:rPr>
      </w:pPr>
      <w:r w:rsidRPr="00B14DB1">
        <w:rPr>
          <w:rFonts w:ascii="Times New Roman" w:hAnsi="Times New Roman"/>
          <w:color w:val="1D1B11"/>
          <w:szCs w:val="22"/>
        </w:rPr>
        <w:lastRenderedPageBreak/>
        <w:t>Приложение № 1</w:t>
      </w:r>
    </w:p>
    <w:p w:rsidR="008D04EB" w:rsidRPr="00B14DB1" w:rsidRDefault="008D04EB" w:rsidP="008D04EB">
      <w:pPr>
        <w:tabs>
          <w:tab w:val="left" w:pos="9638"/>
        </w:tabs>
        <w:ind w:left="5400" w:right="-82"/>
        <w:rPr>
          <w:color w:val="1D1B11"/>
          <w:sz w:val="22"/>
          <w:szCs w:val="22"/>
        </w:rPr>
      </w:pPr>
      <w:r w:rsidRPr="00B14DB1">
        <w:rPr>
          <w:color w:val="1D1B11"/>
          <w:sz w:val="22"/>
          <w:szCs w:val="22"/>
        </w:rPr>
        <w:t xml:space="preserve">к постановлению главы сельского поселения  Тынбаевский  сельсовет муниципального района Мишкинского район Республики Башкортостан </w:t>
      </w:r>
    </w:p>
    <w:p w:rsidR="008D04EB" w:rsidRPr="00B14DB1" w:rsidRDefault="008D04EB" w:rsidP="008D04EB">
      <w:pPr>
        <w:tabs>
          <w:tab w:val="left" w:pos="9638"/>
        </w:tabs>
        <w:ind w:left="5400" w:right="-82"/>
        <w:rPr>
          <w:color w:val="1D1B11"/>
          <w:sz w:val="22"/>
          <w:szCs w:val="22"/>
        </w:rPr>
      </w:pPr>
      <w:r w:rsidRPr="00B14DB1">
        <w:rPr>
          <w:color w:val="1D1B11"/>
          <w:sz w:val="22"/>
          <w:szCs w:val="22"/>
        </w:rPr>
        <w:t>от  26  декабря  2019 г.</w:t>
      </w:r>
    </w:p>
    <w:p w:rsidR="008D04EB" w:rsidRPr="00B14DB1" w:rsidRDefault="008D04EB" w:rsidP="008D04EB">
      <w:pPr>
        <w:tabs>
          <w:tab w:val="left" w:pos="9638"/>
        </w:tabs>
        <w:ind w:left="5400" w:right="-82"/>
        <w:rPr>
          <w:color w:val="1D1B11"/>
          <w:sz w:val="22"/>
          <w:szCs w:val="22"/>
          <w:u w:val="single"/>
        </w:rPr>
      </w:pPr>
      <w:r w:rsidRPr="00B14DB1">
        <w:rPr>
          <w:color w:val="1D1B11"/>
          <w:sz w:val="22"/>
          <w:szCs w:val="22"/>
        </w:rPr>
        <w:t xml:space="preserve"> № 215</w:t>
      </w:r>
    </w:p>
    <w:p w:rsidR="008D04EB" w:rsidRPr="00B14DB1" w:rsidRDefault="008D04EB" w:rsidP="008D04EB">
      <w:pPr>
        <w:tabs>
          <w:tab w:val="left" w:pos="9638"/>
        </w:tabs>
        <w:ind w:left="5400" w:right="-82"/>
        <w:rPr>
          <w:color w:val="1D1B11"/>
          <w:sz w:val="22"/>
          <w:szCs w:val="22"/>
          <w:u w:val="single"/>
        </w:rPr>
      </w:pPr>
    </w:p>
    <w:p w:rsidR="008D04EB" w:rsidRPr="002E0C44" w:rsidRDefault="008D04EB" w:rsidP="008D04EB">
      <w:pPr>
        <w:tabs>
          <w:tab w:val="left" w:pos="9638"/>
        </w:tabs>
        <w:ind w:left="5400" w:right="-82"/>
        <w:rPr>
          <w:color w:val="1D1B11"/>
          <w:u w:val="single"/>
        </w:rPr>
      </w:pPr>
    </w:p>
    <w:p w:rsidR="008D04EB" w:rsidRPr="002E0C44" w:rsidRDefault="008D04EB" w:rsidP="008D04EB">
      <w:pPr>
        <w:pStyle w:val="ConsPlusTitle"/>
        <w:widowControl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2E0C44">
        <w:rPr>
          <w:rFonts w:ascii="Times New Roman" w:hAnsi="Times New Roman" w:cs="Times New Roman"/>
          <w:color w:val="1D1B11"/>
          <w:sz w:val="28"/>
          <w:szCs w:val="28"/>
        </w:rPr>
        <w:t xml:space="preserve">Перечень главного </w:t>
      </w:r>
      <w:proofErr w:type="gramStart"/>
      <w:r w:rsidRPr="002E0C44">
        <w:rPr>
          <w:rFonts w:ascii="Times New Roman" w:hAnsi="Times New Roman" w:cs="Times New Roman"/>
          <w:color w:val="1D1B11"/>
          <w:sz w:val="28"/>
          <w:szCs w:val="28"/>
        </w:rPr>
        <w:t>администратора доходов бюджета администрации сельского поселения</w:t>
      </w:r>
      <w:proofErr w:type="gramEnd"/>
      <w:r w:rsidRPr="002E0C44">
        <w:rPr>
          <w:rFonts w:ascii="Times New Roman" w:hAnsi="Times New Roman" w:cs="Times New Roman"/>
          <w:color w:val="1D1B11"/>
          <w:sz w:val="28"/>
          <w:szCs w:val="28"/>
        </w:rPr>
        <w:t xml:space="preserve"> Тынбаевский  сельсовет муниципального района Мишкинский район Республики Башкортостан, а также состава закрепляемых за ним кодов классификации доходов бюджета на 2019 год и плановый период 2020-2021 годов</w:t>
      </w:r>
    </w:p>
    <w:p w:rsidR="008D04EB" w:rsidRPr="002E0C44" w:rsidRDefault="008D04EB" w:rsidP="008D04EB">
      <w:pPr>
        <w:pStyle w:val="ConsPlusTitle"/>
        <w:widowControl/>
        <w:jc w:val="center"/>
        <w:rPr>
          <w:rFonts w:ascii="Times New Roman" w:hAnsi="Times New Roman" w:cs="Times New Roman"/>
          <w:color w:val="1D1B11"/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1702"/>
        <w:gridCol w:w="2835"/>
        <w:gridCol w:w="5670"/>
      </w:tblGrid>
      <w:tr w:rsidR="008D04EB" w:rsidRPr="002E0C44" w:rsidTr="007C1AEB">
        <w:trPr>
          <w:trHeight w:val="173"/>
          <w:tblHeader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EB" w:rsidRPr="002E0C44" w:rsidRDefault="008D04EB" w:rsidP="007C1AEB">
            <w:pPr>
              <w:jc w:val="center"/>
              <w:rPr>
                <w:color w:val="1D1B11"/>
                <w:sz w:val="28"/>
                <w:szCs w:val="28"/>
              </w:rPr>
            </w:pPr>
            <w:r w:rsidRPr="002E0C44">
              <w:rPr>
                <w:color w:val="1D1B11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04EB" w:rsidRPr="002E0C44" w:rsidRDefault="008D04EB" w:rsidP="007C1AEB">
            <w:pPr>
              <w:ind w:left="-108"/>
              <w:jc w:val="center"/>
              <w:rPr>
                <w:color w:val="1D1B11"/>
                <w:sz w:val="28"/>
                <w:szCs w:val="28"/>
              </w:rPr>
            </w:pPr>
            <w:r w:rsidRPr="002E0C44">
              <w:rPr>
                <w:color w:val="1D1B11"/>
                <w:sz w:val="28"/>
                <w:szCs w:val="28"/>
              </w:rPr>
              <w:t xml:space="preserve">Наименование </w:t>
            </w:r>
          </w:p>
        </w:tc>
      </w:tr>
      <w:tr w:rsidR="008D04EB" w:rsidRPr="002E0C44" w:rsidTr="007C1AEB">
        <w:trPr>
          <w:trHeight w:val="173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EB" w:rsidRPr="002E0C44" w:rsidRDefault="008D04EB" w:rsidP="007C1AEB">
            <w:pPr>
              <w:jc w:val="center"/>
              <w:rPr>
                <w:color w:val="1D1B11"/>
                <w:sz w:val="28"/>
                <w:szCs w:val="28"/>
              </w:rPr>
            </w:pPr>
            <w:r w:rsidRPr="002E0C44">
              <w:rPr>
                <w:color w:val="1D1B11"/>
                <w:sz w:val="28"/>
                <w:szCs w:val="28"/>
              </w:rPr>
              <w:t xml:space="preserve">главного </w:t>
            </w:r>
            <w:proofErr w:type="spellStart"/>
            <w:r w:rsidRPr="002E0C44">
              <w:rPr>
                <w:color w:val="1D1B11"/>
                <w:sz w:val="28"/>
                <w:szCs w:val="28"/>
              </w:rPr>
              <w:t>администра</w:t>
            </w:r>
            <w:proofErr w:type="spellEnd"/>
          </w:p>
          <w:p w:rsidR="008D04EB" w:rsidRPr="002E0C44" w:rsidRDefault="008D04EB" w:rsidP="007C1AEB">
            <w:pPr>
              <w:jc w:val="center"/>
              <w:rPr>
                <w:color w:val="1D1B11"/>
                <w:sz w:val="28"/>
                <w:szCs w:val="28"/>
              </w:rPr>
            </w:pPr>
            <w:r w:rsidRPr="002E0C44">
              <w:rPr>
                <w:color w:val="1D1B11"/>
                <w:sz w:val="28"/>
                <w:szCs w:val="28"/>
              </w:rPr>
              <w:t>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4EB" w:rsidRPr="002E0C44" w:rsidRDefault="008D04EB" w:rsidP="007C1AEB">
            <w:pPr>
              <w:jc w:val="center"/>
              <w:rPr>
                <w:color w:val="1D1B11"/>
                <w:sz w:val="28"/>
                <w:szCs w:val="28"/>
              </w:rPr>
            </w:pPr>
            <w:r w:rsidRPr="002E0C44">
              <w:rPr>
                <w:color w:val="1D1B11"/>
                <w:sz w:val="28"/>
                <w:szCs w:val="28"/>
              </w:rPr>
              <w:t>вида, подвида доходов бюджета</w:t>
            </w: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right="252"/>
              <w:jc w:val="center"/>
              <w:rPr>
                <w:color w:val="1D1B11"/>
              </w:rPr>
            </w:pPr>
          </w:p>
        </w:tc>
      </w:tr>
      <w:tr w:rsidR="008D04EB" w:rsidRPr="002E0C44" w:rsidTr="007C1AEB">
        <w:trPr>
          <w:trHeight w:val="173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0"/>
              </w:tabs>
              <w:ind w:left="-93"/>
              <w:jc w:val="center"/>
              <w:rPr>
                <w:color w:val="1D1B11"/>
                <w:lang w:val="en-US"/>
              </w:rPr>
            </w:pPr>
            <w:r w:rsidRPr="002E0C44">
              <w:rPr>
                <w:color w:val="1D1B11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108" w:right="-108"/>
              <w:jc w:val="center"/>
              <w:rPr>
                <w:color w:val="1D1B11"/>
                <w:lang w:val="en-US"/>
              </w:rPr>
            </w:pPr>
            <w:r w:rsidRPr="002E0C44">
              <w:rPr>
                <w:color w:val="1D1B11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right="252"/>
              <w:jc w:val="center"/>
              <w:rPr>
                <w:color w:val="1D1B11"/>
                <w:lang w:val="en-US"/>
              </w:rPr>
            </w:pPr>
            <w:r w:rsidRPr="002E0C44">
              <w:rPr>
                <w:color w:val="1D1B11"/>
                <w:lang w:val="en-US"/>
              </w:rPr>
              <w:t>3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/>
                <w:bCs/>
                <w:color w:val="1D1B11"/>
              </w:rPr>
            </w:pPr>
            <w:r w:rsidRPr="002E0C44">
              <w:rPr>
                <w:b/>
                <w:bCs/>
                <w:color w:val="1D1B11"/>
                <w:lang w:val="en-US"/>
              </w:rPr>
              <w:t>7</w:t>
            </w:r>
            <w:r w:rsidRPr="002E0C44">
              <w:rPr>
                <w:b/>
                <w:bCs/>
                <w:color w:val="1D1B11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108" w:right="-108"/>
              <w:jc w:val="center"/>
              <w:rPr>
                <w:b/>
                <w:bCs/>
                <w:color w:val="1D1B1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b/>
                <w:color w:val="1D1B11"/>
              </w:rPr>
            </w:pPr>
            <w:r w:rsidRPr="002E0C44">
              <w:rPr>
                <w:b/>
                <w:color w:val="1D1B11"/>
              </w:rPr>
              <w:t>Администрация сельского поселения Тынбаевский сельсовет муниципального района Мишкинский район Республики Башкортостан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  <w:lang w:val="en-US"/>
              </w:rPr>
            </w:pPr>
            <w:r w:rsidRPr="002E0C44">
              <w:rPr>
                <w:bCs/>
                <w:color w:val="1D1B11"/>
                <w:lang w:val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108" w:right="-108"/>
              <w:jc w:val="center"/>
              <w:rPr>
                <w:bCs/>
                <w:color w:val="1D1B11"/>
              </w:rPr>
            </w:pPr>
            <w:r w:rsidRPr="002E0C44">
              <w:rPr>
                <w:bCs/>
                <w:color w:val="1D1B11"/>
              </w:rPr>
              <w:t>1 08 04020 01 1000 110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proofErr w:type="gramStart"/>
            <w:r w:rsidRPr="002E0C44">
              <w:rPr>
                <w:color w:val="1D1B1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2E0C44">
              <w:rPr>
                <w:bCs/>
                <w:color w:val="1D1B11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  <w:lang w:val="en-US"/>
              </w:rPr>
            </w:pPr>
            <w:r w:rsidRPr="002E0C44">
              <w:rPr>
                <w:bCs/>
                <w:color w:val="1D1B11"/>
                <w:lang w:val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108" w:right="-108"/>
              <w:jc w:val="center"/>
              <w:rPr>
                <w:bCs/>
                <w:color w:val="1D1B11"/>
              </w:rPr>
            </w:pPr>
            <w:r w:rsidRPr="002E0C44">
              <w:rPr>
                <w:bCs/>
                <w:color w:val="1D1B11"/>
              </w:rPr>
              <w:t>1 08 04020 01 4000 110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2E0C44">
              <w:rPr>
                <w:bCs/>
                <w:color w:val="1D1B11"/>
              </w:rPr>
              <w:t>прочие поступления)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  <w:r w:rsidRPr="002E0C44">
              <w:rPr>
                <w:bCs/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108" w:right="-108"/>
              <w:jc w:val="center"/>
              <w:rPr>
                <w:bCs/>
                <w:color w:val="1D1B11"/>
              </w:rPr>
            </w:pPr>
            <w:r w:rsidRPr="002E0C44">
              <w:rPr>
                <w:bCs/>
                <w:color w:val="1D1B11"/>
              </w:rPr>
              <w:t>1 08 07175 01 0000 110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  <w:r w:rsidRPr="002E0C44">
              <w:rPr>
                <w:bCs/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108" w:right="-108"/>
              <w:jc w:val="center"/>
              <w:rPr>
                <w:bCs/>
                <w:color w:val="1D1B11"/>
              </w:rPr>
            </w:pPr>
            <w:r w:rsidRPr="002E0C44">
              <w:rPr>
                <w:bCs/>
                <w:color w:val="1D1B11"/>
              </w:rPr>
              <w:t>1 11 09035 10 0000 120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 xml:space="preserve">Доходы от эксплуатации и использования </w:t>
            </w:r>
            <w:proofErr w:type="gramStart"/>
            <w:r w:rsidRPr="002E0C44">
              <w:rPr>
                <w:color w:val="1D1B11"/>
              </w:rPr>
              <w:t>имущества</w:t>
            </w:r>
            <w:proofErr w:type="gramEnd"/>
            <w:r w:rsidRPr="002E0C44">
              <w:rPr>
                <w:color w:val="1D1B11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both"/>
              <w:rPr>
                <w:color w:val="1D1B11"/>
              </w:rPr>
            </w:pPr>
            <w:r w:rsidRPr="002E0C44">
              <w:rPr>
                <w:color w:val="1D1B11"/>
              </w:rPr>
              <w:t>1 11 09045 10 0000 120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both"/>
              <w:rPr>
                <w:color w:val="1D1B11"/>
              </w:rPr>
            </w:pPr>
            <w:r w:rsidRPr="002E0C44">
              <w:rPr>
                <w:color w:val="1D1B11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D04EB" w:rsidRPr="002E0C44" w:rsidTr="007C1AEB">
        <w:trPr>
          <w:cantSplit/>
          <w:trHeight w:val="15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both"/>
              <w:rPr>
                <w:color w:val="1D1B11"/>
              </w:rPr>
            </w:pPr>
            <w:r w:rsidRPr="002E0C44">
              <w:rPr>
                <w:color w:val="1D1B11"/>
              </w:rPr>
              <w:t>1 13 01995 10 0000 130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both"/>
              <w:rPr>
                <w:color w:val="1D1B11"/>
              </w:rPr>
            </w:pPr>
            <w:r w:rsidRPr="002E0C44">
              <w:rPr>
                <w:color w:val="1D1B11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D04EB" w:rsidRPr="002E0C44" w:rsidTr="007C1AEB">
        <w:trPr>
          <w:cantSplit/>
          <w:trHeight w:val="8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both"/>
              <w:rPr>
                <w:color w:val="1D1B11"/>
              </w:rPr>
            </w:pPr>
            <w:r w:rsidRPr="002E0C44">
              <w:rPr>
                <w:color w:val="1D1B11"/>
              </w:rPr>
              <w:t>1 13 02065 10 0000 130</w:t>
            </w:r>
          </w:p>
          <w:p w:rsidR="008D04EB" w:rsidRPr="002E0C44" w:rsidRDefault="008D04EB" w:rsidP="007C1AEB">
            <w:pPr>
              <w:jc w:val="both"/>
              <w:rPr>
                <w:color w:val="1D1B1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both"/>
              <w:rPr>
                <w:color w:val="1D1B11"/>
              </w:rPr>
            </w:pPr>
            <w:r w:rsidRPr="002E0C44">
              <w:rPr>
                <w:color w:val="1D1B11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D04EB" w:rsidRPr="002E0C44" w:rsidTr="007C1AEB">
        <w:trPr>
          <w:cantSplit/>
          <w:trHeight w:val="8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both"/>
              <w:rPr>
                <w:color w:val="1D1B11"/>
              </w:rPr>
            </w:pPr>
            <w:r w:rsidRPr="002E0C44">
              <w:rPr>
                <w:color w:val="1D1B11"/>
              </w:rPr>
              <w:t>1 13 02995 10 0000 130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both"/>
              <w:rPr>
                <w:color w:val="1D1B11"/>
              </w:rPr>
            </w:pPr>
            <w:r w:rsidRPr="002E0C44">
              <w:rPr>
                <w:color w:val="1D1B11"/>
              </w:rPr>
              <w:t>Прочие доходы от компенсации затрат бюджетов сельских поселений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1 16 02020 02 0000 140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D04EB" w:rsidRPr="002E0C44" w:rsidTr="007C1AEB">
        <w:trPr>
          <w:cantSplit/>
          <w:trHeight w:val="8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1 16 10062 10 0000 140</w:t>
            </w:r>
          </w:p>
          <w:p w:rsidR="008D04EB" w:rsidRPr="002E0C44" w:rsidRDefault="008D04EB" w:rsidP="007C1AEB">
            <w:pPr>
              <w:rPr>
                <w:color w:val="1D1B1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8D04EB" w:rsidRPr="002E0C44" w:rsidTr="007C1AEB">
        <w:trPr>
          <w:cantSplit/>
          <w:trHeight w:val="7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 xml:space="preserve">1 16 10031 10 0000 140 </w:t>
            </w:r>
          </w:p>
          <w:p w:rsidR="008D04EB" w:rsidRPr="002E0C44" w:rsidRDefault="008D04EB" w:rsidP="007C1AEB">
            <w:pPr>
              <w:rPr>
                <w:color w:val="1D1B1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E0C44">
              <w:rPr>
                <w:color w:val="1D1B11"/>
              </w:rPr>
              <w:t>выгодоприобретателями</w:t>
            </w:r>
            <w:proofErr w:type="spellEnd"/>
            <w:r w:rsidRPr="002E0C44">
              <w:rPr>
                <w:color w:val="1D1B11"/>
              </w:rPr>
              <w:t xml:space="preserve"> выступают получатели средств бюджета сельского поселения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snapToGrid w:val="0"/>
                <w:color w:val="1D1B11"/>
              </w:rPr>
              <w:t>1 16 10032 10 0000 140</w:t>
            </w:r>
          </w:p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snapToGrid w:val="0"/>
                <w:color w:val="1D1B11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snapToGrid w:val="0"/>
                <w:color w:val="1D1B11"/>
              </w:rPr>
              <w:t>1 16 10100 10 0000 140</w:t>
            </w:r>
          </w:p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snapToGrid w:val="0"/>
                <w:color w:val="1D1B1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snapToGrid w:val="0"/>
                <w:color w:val="1D1B11"/>
              </w:rPr>
              <w:t>1 16 10123 01 0001 140</w:t>
            </w:r>
          </w:p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both"/>
              <w:rPr>
                <w:color w:val="1D1B11"/>
                <w:highlight w:val="lightGray"/>
              </w:rPr>
            </w:pPr>
            <w:r w:rsidRPr="002E0C44">
              <w:rPr>
                <w:color w:val="1D1B11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snapToGrid w:val="0"/>
                <w:color w:val="1D1B11"/>
              </w:rPr>
              <w:t>1 16 10123 01 0002 140</w:t>
            </w:r>
          </w:p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both"/>
              <w:rPr>
                <w:color w:val="1D1B11"/>
                <w:highlight w:val="lightGray"/>
              </w:rPr>
            </w:pPr>
            <w:r w:rsidRPr="002E0C44">
              <w:rPr>
                <w:color w:val="1D1B11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color w:val="1D1B11"/>
              </w:rPr>
            </w:pPr>
            <w:r w:rsidRPr="002E0C44">
              <w:rPr>
                <w:snapToGrid w:val="0"/>
                <w:color w:val="1D1B11"/>
              </w:rPr>
              <w:t>1 16 07090 10 0000 140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snapToGrid w:val="0"/>
                <w:color w:val="1D1B11"/>
              </w:rPr>
              <w:t>1 16 07010 10 0000 140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proofErr w:type="gramStart"/>
            <w:r w:rsidRPr="002E0C44">
              <w:rPr>
                <w:color w:val="1D1B11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both"/>
              <w:rPr>
                <w:color w:val="1D1B11"/>
              </w:rPr>
            </w:pPr>
            <w:r w:rsidRPr="002E0C44">
              <w:rPr>
                <w:color w:val="1D1B11"/>
              </w:rPr>
              <w:t>1 17 01050 10 0000 180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both"/>
              <w:rPr>
                <w:color w:val="1D1B11"/>
              </w:rPr>
            </w:pPr>
            <w:r w:rsidRPr="002E0C44">
              <w:rPr>
                <w:color w:val="1D1B11"/>
              </w:rPr>
              <w:t>Невыясненные поступления, зачисляемые в бюджеты сельских поселений</w:t>
            </w:r>
          </w:p>
        </w:tc>
      </w:tr>
      <w:tr w:rsidR="008D04EB" w:rsidRPr="002E0C44" w:rsidTr="007C1AEB">
        <w:trPr>
          <w:cantSplit/>
          <w:trHeight w:val="6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both"/>
              <w:rPr>
                <w:color w:val="1D1B11"/>
              </w:rPr>
            </w:pPr>
            <w:r w:rsidRPr="002E0C44">
              <w:rPr>
                <w:color w:val="1D1B11"/>
              </w:rPr>
              <w:t>1 17 05050 10 0000 180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both"/>
              <w:rPr>
                <w:color w:val="1D1B11"/>
              </w:rPr>
            </w:pPr>
            <w:r w:rsidRPr="002E0C44">
              <w:rPr>
                <w:color w:val="1D1B11"/>
              </w:rPr>
              <w:t>Прочие неналоговые доходы бюджетов сельских поселений</w:t>
            </w:r>
          </w:p>
        </w:tc>
      </w:tr>
      <w:tr w:rsidR="008D04EB" w:rsidRPr="002E0C44" w:rsidTr="007C1AEB">
        <w:trPr>
          <w:cantSplit/>
          <w:trHeight w:val="7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snapToGrid w:val="0"/>
                <w:color w:val="1D1B11"/>
              </w:rPr>
              <w:t>1 17 14030 10 0000 150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pStyle w:val="a5"/>
              <w:rPr>
                <w:color w:val="1D1B11"/>
              </w:rPr>
            </w:pPr>
            <w:r w:rsidRPr="002E0C44">
              <w:rPr>
                <w:color w:val="1D1B11"/>
              </w:rPr>
              <w:t>Средства самообложения граждан, зачисляемые в бюджеты сельских поселений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2 02 16001 10 0000 150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2 02 15002 10 0000 150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2 02 20299 10 0000 150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2 02 20300 10 0000 150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Субсидии бюджетам сельских поселений на обеспечение 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8D04EB" w:rsidRPr="002E0C44" w:rsidTr="007C1AEB">
        <w:trPr>
          <w:cantSplit/>
          <w:trHeight w:val="9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2 02 20301 10 0000 150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D04EB" w:rsidRPr="002E0C44" w:rsidTr="007C1AEB">
        <w:trPr>
          <w:cantSplit/>
          <w:trHeight w:val="9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2 02 20302 10 0000 150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D04EB" w:rsidRPr="002E0C44" w:rsidTr="007C1AEB">
        <w:trPr>
          <w:cantSplit/>
          <w:trHeight w:val="2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2 02 25511 10 0000 150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Субсидии бюджетам сельских поселений на проведение комплексных кадастровых работ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2 02 49999 10 5497 150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2 02 49999 10 5555 150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2 02 49999 10 5675 150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2 02 49999 10 7211 150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Прочие межбюджетные трансферты, передаваемые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2 02 49999 10 7201 150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2 02 49999 10 7216 150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2 02 49999 10 7220 150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2 02 49999 10 7221 150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proofErr w:type="gramStart"/>
            <w:r w:rsidRPr="002E0C44">
              <w:rPr>
                <w:color w:val="1D1B11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</w:t>
            </w:r>
            <w:proofErr w:type="gramEnd"/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2 02 49999 10 7222 150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2 02 49999 10 7231 150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2 02 49999 10 7235 150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proofErr w:type="gramStart"/>
            <w:r w:rsidRPr="002E0C44">
              <w:rPr>
                <w:color w:val="1D1B11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2 02 49999 10 7240 150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Прочие межбюджетные трансферты, передаваемые бюджетам сельских поселений (капитальные вложения в объекты муниципальной собственности)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2 02 49999 10 7247 150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2 02 49999 10 7248 150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2 02 49999 10 7404 150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2 02 49999 10 7405 150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2 02 49999 10 7408 150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2 02 49999 10 7415 150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2 02 90024 10 0000 150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2 07 05030 10 6100 150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2 07 05030 10 6200 150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2 07 05030 10 6300 150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2 07 05030 10 6600 150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2 08 05000 10 0000 150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 xml:space="preserve"> 2 18 05010 10 0000 150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 xml:space="preserve"> 2 18 05020 10 0000 150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 xml:space="preserve"> 2 18 05030 10 0000 150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 xml:space="preserve"> 2 18 60010 10 0000 150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 xml:space="preserve"> 2 18 60020 10 0000 150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  <w:r w:rsidRPr="002E0C44">
              <w:rPr>
                <w:color w:val="1D1B11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 xml:space="preserve">  2 19 60010  10 0000 150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108" w:right="-108"/>
              <w:jc w:val="center"/>
              <w:rPr>
                <w:bCs/>
                <w:color w:val="1D1B1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bCs/>
                <w:color w:val="1D1B11"/>
              </w:rPr>
            </w:pPr>
            <w:r w:rsidRPr="002E0C44">
              <w:rPr>
                <w:bCs/>
                <w:color w:val="1D1B11"/>
              </w:rPr>
              <w:t xml:space="preserve">Иные доходы бюджета сельского поселения </w:t>
            </w:r>
            <w:r w:rsidRPr="002E0C44">
              <w:rPr>
                <w:color w:val="1D1B11"/>
              </w:rPr>
              <w:t xml:space="preserve">Тынбаевский </w:t>
            </w:r>
            <w:r w:rsidRPr="002E0C44">
              <w:rPr>
                <w:bCs/>
                <w:color w:val="1D1B11"/>
              </w:rPr>
              <w:t xml:space="preserve">сельсовет Мишкинского 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2E0C44">
              <w:rPr>
                <w:color w:val="1D1B11"/>
              </w:rPr>
              <w:t xml:space="preserve">Тынбаевский </w:t>
            </w:r>
            <w:r w:rsidRPr="002E0C44">
              <w:rPr>
                <w:bCs/>
                <w:color w:val="1D1B11"/>
              </w:rPr>
              <w:t>сельсовет Мишкинского района  Республики Башкортостан в пределах их компетенции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1 11 03050 10 0000 120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color w:val="1D1B11"/>
              </w:rPr>
              <w:t>1 11 09015 10 0000 120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color w:val="1D1B11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snapToGrid w:val="0"/>
                <w:color w:val="1D1B11"/>
              </w:rPr>
              <w:t>1 11 09025 10 0000 120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color w:val="1D1B11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snapToGrid w:val="0"/>
                <w:color w:val="1D1B11"/>
              </w:rPr>
              <w:t>1 11 09045 10 0000 120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color w:val="1D1B11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 xml:space="preserve">1 12 04051 10 0000 120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both"/>
              <w:rPr>
                <w:color w:val="1D1B11"/>
              </w:rPr>
            </w:pPr>
            <w:r w:rsidRPr="002E0C44">
              <w:rPr>
                <w:color w:val="1D1B11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 xml:space="preserve">1 12 04052 10 0000 120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both"/>
              <w:rPr>
                <w:color w:val="1D1B11"/>
              </w:rPr>
            </w:pPr>
            <w:r w:rsidRPr="002E0C44">
              <w:rPr>
                <w:color w:val="1D1B11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color w:val="1D1B11"/>
              </w:rPr>
              <w:t>1 13 01995 10 0000 130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color w:val="1D1B11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color w:val="1D1B11"/>
              </w:rPr>
              <w:t>1 13 02065 10 0000 130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color w:val="1D1B11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color w:val="1D1B11"/>
              </w:rPr>
              <w:t>1 13 02995 10 0000 130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pStyle w:val="a5"/>
              <w:rPr>
                <w:snapToGrid w:val="0"/>
                <w:color w:val="1D1B11"/>
              </w:rPr>
            </w:pPr>
            <w:r w:rsidRPr="002E0C44">
              <w:rPr>
                <w:color w:val="1D1B11"/>
              </w:rPr>
              <w:t>Прочие доходы от компенсации затрат бюджетов сельских поселений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snapToGrid w:val="0"/>
                <w:color w:val="1D1B11"/>
              </w:rPr>
              <w:t>1 14 01050 10 0000 410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pStyle w:val="a5"/>
              <w:rPr>
                <w:snapToGrid w:val="0"/>
                <w:color w:val="1D1B11"/>
              </w:rPr>
            </w:pPr>
            <w:r w:rsidRPr="002E0C44">
              <w:rPr>
                <w:color w:val="1D1B11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snapToGrid w:val="0"/>
                <w:color w:val="1D1B11"/>
              </w:rPr>
              <w:t>1 14 03050 10 0000 410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pStyle w:val="a5"/>
              <w:rPr>
                <w:snapToGrid w:val="0"/>
                <w:color w:val="1D1B11"/>
              </w:rPr>
            </w:pPr>
            <w:r w:rsidRPr="002E0C44">
              <w:rPr>
                <w:color w:val="1D1B11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snapToGrid w:val="0"/>
                <w:color w:val="1D1B11"/>
              </w:rPr>
              <w:t>1 14 03050 10 0000 440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pStyle w:val="a5"/>
              <w:rPr>
                <w:snapToGrid w:val="0"/>
                <w:color w:val="1D1B11"/>
              </w:rPr>
            </w:pPr>
            <w:r w:rsidRPr="002E0C44">
              <w:rPr>
                <w:color w:val="1D1B11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snapToGrid w:val="0"/>
                <w:color w:val="1D1B11"/>
              </w:rPr>
              <w:t>1 14 04050 10 0000 420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pStyle w:val="a5"/>
              <w:rPr>
                <w:snapToGrid w:val="0"/>
                <w:color w:val="1D1B11"/>
              </w:rPr>
            </w:pPr>
            <w:r w:rsidRPr="002E0C44">
              <w:rPr>
                <w:color w:val="1D1B11"/>
              </w:rPr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snapToGrid w:val="0"/>
                <w:color w:val="1D1B11"/>
              </w:rPr>
              <w:t>1 15 02050 10 0000 140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pStyle w:val="a5"/>
              <w:rPr>
                <w:snapToGrid w:val="0"/>
                <w:color w:val="1D1B11"/>
              </w:rPr>
            </w:pPr>
            <w:r w:rsidRPr="002E0C44">
              <w:rPr>
                <w:color w:val="1D1B11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1 16 02020 02 0000 140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1 16 10062 10 0000 140</w:t>
            </w:r>
          </w:p>
          <w:p w:rsidR="008D04EB" w:rsidRPr="002E0C44" w:rsidRDefault="008D04EB" w:rsidP="007C1AEB">
            <w:pPr>
              <w:rPr>
                <w:color w:val="1D1B1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 xml:space="preserve">1 16 10031 10 0000 140 </w:t>
            </w:r>
          </w:p>
          <w:p w:rsidR="008D04EB" w:rsidRPr="002E0C44" w:rsidRDefault="008D04EB" w:rsidP="007C1AEB">
            <w:pPr>
              <w:rPr>
                <w:color w:val="1D1B1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E0C44">
              <w:rPr>
                <w:color w:val="1D1B11"/>
              </w:rPr>
              <w:t>выгодоприобретателями</w:t>
            </w:r>
            <w:proofErr w:type="spellEnd"/>
            <w:r w:rsidRPr="002E0C44">
              <w:rPr>
                <w:color w:val="1D1B11"/>
              </w:rPr>
              <w:t xml:space="preserve"> выступают получатели средств бюджета сельского поселения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snapToGrid w:val="0"/>
                <w:color w:val="1D1B11"/>
              </w:rPr>
              <w:t>1 16 10032 10 0000 140</w:t>
            </w:r>
          </w:p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snapToGrid w:val="0"/>
                <w:color w:val="1D1B11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snapToGrid w:val="0"/>
                <w:color w:val="1D1B11"/>
              </w:rPr>
              <w:t>1 16 10100 10 0000 140</w:t>
            </w:r>
          </w:p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snapToGrid w:val="0"/>
                <w:color w:val="1D1B1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snapToGrid w:val="0"/>
                <w:color w:val="1D1B11"/>
              </w:rPr>
              <w:t>1 16 10123 01 0001 140</w:t>
            </w:r>
          </w:p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both"/>
              <w:rPr>
                <w:color w:val="1D1B11"/>
                <w:highlight w:val="lightGray"/>
              </w:rPr>
            </w:pPr>
            <w:r w:rsidRPr="002E0C44">
              <w:rPr>
                <w:color w:val="1D1B11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snapToGrid w:val="0"/>
                <w:color w:val="1D1B11"/>
              </w:rPr>
              <w:t>1 16 10123 01 0002 140</w:t>
            </w:r>
          </w:p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both"/>
              <w:rPr>
                <w:color w:val="1D1B11"/>
                <w:highlight w:val="lightGray"/>
              </w:rPr>
            </w:pPr>
            <w:r w:rsidRPr="002E0C44">
              <w:rPr>
                <w:color w:val="1D1B11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color w:val="1D1B11"/>
              </w:rPr>
            </w:pPr>
            <w:r w:rsidRPr="002E0C44">
              <w:rPr>
                <w:snapToGrid w:val="0"/>
                <w:color w:val="1D1B11"/>
              </w:rPr>
              <w:t>1 16 07090 10 0000 140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snapToGrid w:val="0"/>
                <w:color w:val="1D1B11"/>
              </w:rPr>
              <w:t>1 16 07010 10 0000 140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proofErr w:type="gramStart"/>
            <w:r w:rsidRPr="002E0C44">
              <w:rPr>
                <w:color w:val="1D1B11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rPr>
                <w:color w:val="1D1B11"/>
              </w:rPr>
            </w:pPr>
            <w:r w:rsidRPr="002E0C44">
              <w:rPr>
                <w:color w:val="1D1B11"/>
              </w:rPr>
              <w:t>1 17 01050 10 0000 180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pStyle w:val="a5"/>
              <w:rPr>
                <w:color w:val="1D1B11"/>
              </w:rPr>
            </w:pPr>
            <w:r w:rsidRPr="002E0C44">
              <w:rPr>
                <w:color w:val="1D1B11"/>
              </w:rPr>
              <w:t>Невыясненные поступления, зачисляемые в бюджеты сельских поселений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ind w:left="-93"/>
              <w:jc w:val="center"/>
              <w:rPr>
                <w:bCs/>
                <w:color w:val="1D1B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snapToGrid w:val="0"/>
                <w:color w:val="1D1B11"/>
              </w:rPr>
              <w:t>1 17 05050 10 0000 180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pStyle w:val="a5"/>
              <w:rPr>
                <w:snapToGrid w:val="0"/>
                <w:color w:val="1D1B11"/>
              </w:rPr>
            </w:pPr>
            <w:r w:rsidRPr="002E0C44">
              <w:rPr>
                <w:color w:val="1D1B11"/>
              </w:rPr>
              <w:t>Прочие неналоговые доходы бюджетов сельских поселений</w:t>
            </w:r>
          </w:p>
        </w:tc>
      </w:tr>
      <w:tr w:rsidR="008D04EB" w:rsidRPr="002E0C44" w:rsidTr="007C1AEB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jc w:val="center"/>
              <w:rPr>
                <w:color w:val="1D1B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tabs>
                <w:tab w:val="left" w:pos="10260"/>
              </w:tabs>
              <w:rPr>
                <w:snapToGrid w:val="0"/>
                <w:color w:val="1D1B11"/>
              </w:rPr>
            </w:pPr>
            <w:r w:rsidRPr="002E0C44">
              <w:rPr>
                <w:snapToGrid w:val="0"/>
                <w:color w:val="1D1B11"/>
              </w:rPr>
              <w:t>1 17 14030 10 0000 150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EB" w:rsidRPr="002E0C44" w:rsidRDefault="008D04EB" w:rsidP="007C1AEB">
            <w:pPr>
              <w:pStyle w:val="a5"/>
              <w:rPr>
                <w:color w:val="1D1B11"/>
              </w:rPr>
            </w:pPr>
            <w:r w:rsidRPr="002E0C44">
              <w:rPr>
                <w:color w:val="1D1B11"/>
              </w:rPr>
              <w:t>Средства самообложения граждан, зачисляемые в бюджеты сельских поселений</w:t>
            </w:r>
          </w:p>
        </w:tc>
      </w:tr>
    </w:tbl>
    <w:p w:rsidR="008D04EB" w:rsidRPr="002E0C44" w:rsidRDefault="008D04EB" w:rsidP="008D04EB">
      <w:pPr>
        <w:pStyle w:val="1"/>
        <w:rPr>
          <w:color w:val="1D1B11"/>
          <w:spacing w:val="-1"/>
          <w:szCs w:val="28"/>
        </w:rPr>
      </w:pPr>
    </w:p>
    <w:p w:rsidR="008D04EB" w:rsidRPr="00B14DB1" w:rsidRDefault="008D04EB" w:rsidP="008D04EB">
      <w:pPr>
        <w:jc w:val="both"/>
        <w:rPr>
          <w:color w:val="000000"/>
          <w:sz w:val="28"/>
          <w:szCs w:val="28"/>
          <w:lang w:val="be-BY"/>
        </w:rPr>
      </w:pPr>
    </w:p>
    <w:p w:rsidR="008D04EB" w:rsidRPr="007D40DE" w:rsidRDefault="008D04EB" w:rsidP="008D04EB">
      <w:pPr>
        <w:jc w:val="both"/>
        <w:rPr>
          <w:color w:val="000000"/>
          <w:sz w:val="28"/>
          <w:szCs w:val="28"/>
        </w:rPr>
      </w:pPr>
    </w:p>
    <w:p w:rsidR="008D04EB" w:rsidRPr="007D40DE" w:rsidRDefault="008D04EB" w:rsidP="008D04EB">
      <w:pPr>
        <w:jc w:val="both"/>
        <w:rPr>
          <w:color w:val="000000"/>
          <w:sz w:val="28"/>
          <w:szCs w:val="28"/>
        </w:rPr>
      </w:pPr>
    </w:p>
    <w:p w:rsidR="00CF22E6" w:rsidRDefault="00CF22E6"/>
    <w:sectPr w:rsidR="00CF22E6" w:rsidSect="007D40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04EB"/>
    <w:rsid w:val="008D04EB"/>
    <w:rsid w:val="00CF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4E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4EB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header"/>
    <w:basedOn w:val="a"/>
    <w:link w:val="a4"/>
    <w:rsid w:val="008D04EB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8D04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D0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8D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D04EB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D04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4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3137</Words>
  <Characters>17883</Characters>
  <Application>Microsoft Office Word</Application>
  <DocSecurity>0</DocSecurity>
  <Lines>149</Lines>
  <Paragraphs>41</Paragraphs>
  <ScaleCrop>false</ScaleCrop>
  <Company>1</Company>
  <LinksUpToDate>false</LinksUpToDate>
  <CharactersWithSpaces>20979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2020-10-22T10:23:00Z</dcterms:created>
  <dcterms:modified xsi:type="dcterms:W3CDTF">2020-10-22T10:24:00Z</dcterms:modified>
</cp:coreProperties>
</file>