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3BA" w:rsidRDefault="001503BA" w:rsidP="001503BA">
      <w:pPr>
        <w:widowControl w:val="0"/>
        <w:autoSpaceDE w:val="0"/>
        <w:autoSpaceDN w:val="0"/>
        <w:jc w:val="center"/>
        <w:rPr>
          <w:color w:val="0D0D0D" w:themeColor="text1" w:themeTint="F2"/>
          <w:sz w:val="28"/>
          <w:szCs w:val="28"/>
        </w:rPr>
      </w:pPr>
      <w:r>
        <w:rPr>
          <w:rFonts w:ascii="ER Bukinist Bashkir" w:hAnsi="ER Bukinist Bashkir"/>
        </w:rPr>
        <w:t xml:space="preserve">Совет </w:t>
      </w:r>
      <w:r w:rsidRPr="00193DE7">
        <w:rPr>
          <w:color w:val="0D0D0D" w:themeColor="text1" w:themeTint="F2"/>
          <w:sz w:val="28"/>
          <w:szCs w:val="28"/>
        </w:rPr>
        <w:t xml:space="preserve">сельского поселения Тынбаевский сельсовет </w:t>
      </w:r>
    </w:p>
    <w:p w:rsidR="001503BA" w:rsidRDefault="001503BA" w:rsidP="001503BA">
      <w:pPr>
        <w:tabs>
          <w:tab w:val="left" w:pos="5760"/>
        </w:tabs>
        <w:rPr>
          <w:rFonts w:ascii="ER Bukinist Bashkir" w:hAnsi="ER Bukinist Bashkir"/>
        </w:rPr>
      </w:pPr>
      <w:r w:rsidRPr="00193DE7">
        <w:rPr>
          <w:color w:val="0D0D0D" w:themeColor="text1" w:themeTint="F2"/>
          <w:sz w:val="28"/>
          <w:szCs w:val="28"/>
        </w:rPr>
        <w:t>Муниципального</w:t>
      </w:r>
      <w:r>
        <w:rPr>
          <w:color w:val="0D0D0D" w:themeColor="text1" w:themeTint="F2"/>
          <w:sz w:val="28"/>
          <w:szCs w:val="28"/>
        </w:rPr>
        <w:t xml:space="preserve"> </w:t>
      </w:r>
      <w:r w:rsidRPr="00193DE7">
        <w:rPr>
          <w:color w:val="0D0D0D" w:themeColor="text1" w:themeTint="F2"/>
          <w:sz w:val="28"/>
          <w:szCs w:val="28"/>
        </w:rPr>
        <w:t xml:space="preserve"> района Мишкинский район</w:t>
      </w:r>
      <w:r>
        <w:rPr>
          <w:color w:val="0D0D0D" w:themeColor="text1" w:themeTint="F2"/>
          <w:sz w:val="28"/>
          <w:szCs w:val="28"/>
        </w:rPr>
        <w:t xml:space="preserve"> </w:t>
      </w:r>
      <w:r w:rsidRPr="00193DE7">
        <w:rPr>
          <w:color w:val="0D0D0D" w:themeColor="text1" w:themeTint="F2"/>
          <w:sz w:val="28"/>
          <w:szCs w:val="28"/>
        </w:rPr>
        <w:t>Республики Башкортостан</w:t>
      </w:r>
    </w:p>
    <w:p w:rsidR="001503BA" w:rsidRDefault="001503BA" w:rsidP="000701EF">
      <w:pPr>
        <w:tabs>
          <w:tab w:val="left" w:pos="5760"/>
        </w:tabs>
        <w:jc w:val="right"/>
        <w:rPr>
          <w:rFonts w:ascii="ER Bukinist Bashkir" w:hAnsi="ER Bukinist Bashkir"/>
        </w:rPr>
      </w:pPr>
    </w:p>
    <w:p w:rsidR="001503BA" w:rsidRDefault="001503BA" w:rsidP="000701EF">
      <w:pPr>
        <w:tabs>
          <w:tab w:val="left" w:pos="5760"/>
        </w:tabs>
        <w:jc w:val="right"/>
        <w:rPr>
          <w:rFonts w:ascii="ER Bukinist Bashkir" w:hAnsi="ER Bukinist Bashkir"/>
        </w:rPr>
      </w:pPr>
    </w:p>
    <w:p w:rsidR="001503BA" w:rsidRDefault="001503BA" w:rsidP="006151B0">
      <w:pPr>
        <w:tabs>
          <w:tab w:val="left" w:pos="5760"/>
        </w:tabs>
        <w:rPr>
          <w:rFonts w:ascii="ER Bukinist Bashkir" w:hAnsi="ER Bukinist Bashkir"/>
        </w:rPr>
      </w:pPr>
    </w:p>
    <w:p w:rsidR="001503BA" w:rsidRDefault="001503BA" w:rsidP="000701EF">
      <w:pPr>
        <w:tabs>
          <w:tab w:val="left" w:pos="5760"/>
        </w:tabs>
        <w:jc w:val="right"/>
        <w:rPr>
          <w:rFonts w:ascii="ER Bukinist Bashkir" w:hAnsi="ER Bukinist Bashkir"/>
        </w:rPr>
      </w:pPr>
    </w:p>
    <w:p w:rsidR="00756769" w:rsidRDefault="000701EF" w:rsidP="000701EF">
      <w:pPr>
        <w:tabs>
          <w:tab w:val="left" w:pos="5760"/>
        </w:tabs>
        <w:jc w:val="right"/>
        <w:rPr>
          <w:rFonts w:ascii="ER Bukinist Bashkir" w:hAnsi="ER Bukinist Bashkir"/>
        </w:rPr>
      </w:pPr>
      <w:r>
        <w:rPr>
          <w:rFonts w:ascii="ER Bukinist Bashkir" w:hAnsi="ER Bukinist Bashkir"/>
        </w:rPr>
        <w:t>ПРОЕКТ</w:t>
      </w:r>
    </w:p>
    <w:p w:rsidR="00193DE7" w:rsidRDefault="001503BA" w:rsidP="001503BA">
      <w:pPr>
        <w:tabs>
          <w:tab w:val="left" w:pos="5760"/>
        </w:tabs>
        <w:rPr>
          <w:rFonts w:ascii="ER Bukinist Bashkir" w:hAnsi="ER Bukinist Bashkir"/>
        </w:rPr>
      </w:pPr>
      <w:r>
        <w:rPr>
          <w:rFonts w:ascii="ER Bukinist Bashkir" w:hAnsi="ER Bukinist Bashkir"/>
        </w:rPr>
        <w:t xml:space="preserve">                                                    РЕШЕНИЕ </w:t>
      </w:r>
    </w:p>
    <w:p w:rsidR="00193DE7" w:rsidRDefault="00193DE7" w:rsidP="000701EF">
      <w:pPr>
        <w:tabs>
          <w:tab w:val="left" w:pos="5760"/>
        </w:tabs>
        <w:jc w:val="right"/>
        <w:rPr>
          <w:sz w:val="28"/>
          <w:szCs w:val="28"/>
        </w:rPr>
      </w:pPr>
    </w:p>
    <w:p w:rsidR="008A6618" w:rsidRDefault="001503BA" w:rsidP="001503BA">
      <w:pPr>
        <w:tabs>
          <w:tab w:val="left" w:pos="5760"/>
        </w:tabs>
        <w:rPr>
          <w:sz w:val="28"/>
          <w:szCs w:val="28"/>
        </w:rPr>
      </w:pPr>
      <w:r>
        <w:rPr>
          <w:sz w:val="28"/>
          <w:szCs w:val="28"/>
        </w:rPr>
        <w:t xml:space="preserve"> №                 от     октября 2020 года</w:t>
      </w:r>
    </w:p>
    <w:p w:rsidR="001503BA" w:rsidRDefault="001503BA" w:rsidP="001503BA">
      <w:pPr>
        <w:tabs>
          <w:tab w:val="left" w:pos="5760"/>
        </w:tabs>
        <w:rPr>
          <w:sz w:val="28"/>
          <w:szCs w:val="28"/>
        </w:rPr>
      </w:pPr>
    </w:p>
    <w:p w:rsidR="001503BA" w:rsidRDefault="001503BA" w:rsidP="001503BA">
      <w:pPr>
        <w:tabs>
          <w:tab w:val="left" w:pos="5760"/>
        </w:tabs>
        <w:rPr>
          <w:sz w:val="28"/>
          <w:szCs w:val="28"/>
        </w:rPr>
      </w:pPr>
    </w:p>
    <w:p w:rsidR="000D10B7" w:rsidRDefault="000D10B7" w:rsidP="00193DE7">
      <w:pPr>
        <w:widowControl w:val="0"/>
        <w:autoSpaceDE w:val="0"/>
        <w:autoSpaceDN w:val="0"/>
        <w:jc w:val="center"/>
        <w:rPr>
          <w:sz w:val="28"/>
          <w:szCs w:val="28"/>
        </w:rPr>
      </w:pPr>
      <w:bookmarkStart w:id="0" w:name="_GoBack"/>
      <w:r>
        <w:rPr>
          <w:sz w:val="28"/>
          <w:szCs w:val="28"/>
        </w:rPr>
        <w:t xml:space="preserve">     </w:t>
      </w:r>
      <w:r w:rsidR="00454FC2" w:rsidRPr="00193DE7">
        <w:rPr>
          <w:sz w:val="28"/>
          <w:szCs w:val="28"/>
        </w:rPr>
        <w:t xml:space="preserve">О внесении изменений </w:t>
      </w:r>
      <w:r w:rsidR="00756769" w:rsidRPr="00193DE7">
        <w:rPr>
          <w:sz w:val="28"/>
          <w:szCs w:val="28"/>
        </w:rPr>
        <w:t xml:space="preserve">и дополнений </w:t>
      </w:r>
      <w:r w:rsidR="00454FC2" w:rsidRPr="00193DE7">
        <w:rPr>
          <w:sz w:val="28"/>
          <w:szCs w:val="28"/>
        </w:rPr>
        <w:t xml:space="preserve">в решение Совета сельского </w:t>
      </w:r>
    </w:p>
    <w:p w:rsidR="000D10B7" w:rsidRDefault="00454FC2" w:rsidP="000D10B7">
      <w:pPr>
        <w:widowControl w:val="0"/>
        <w:autoSpaceDE w:val="0"/>
        <w:autoSpaceDN w:val="0"/>
        <w:rPr>
          <w:color w:val="0D0D0D" w:themeColor="text1" w:themeTint="F2"/>
          <w:sz w:val="28"/>
          <w:szCs w:val="28"/>
        </w:rPr>
      </w:pPr>
      <w:r w:rsidRPr="00193DE7">
        <w:rPr>
          <w:sz w:val="28"/>
          <w:szCs w:val="28"/>
        </w:rPr>
        <w:t xml:space="preserve">поселения </w:t>
      </w:r>
      <w:r w:rsidR="001503BA">
        <w:rPr>
          <w:sz w:val="28"/>
          <w:szCs w:val="28"/>
        </w:rPr>
        <w:t xml:space="preserve">Тынбаевский сельсовет </w:t>
      </w:r>
      <w:r w:rsidRPr="00193DE7">
        <w:rPr>
          <w:sz w:val="28"/>
          <w:szCs w:val="28"/>
        </w:rPr>
        <w:t xml:space="preserve">от </w:t>
      </w:r>
      <w:r w:rsidR="00193DE7" w:rsidRPr="00193DE7">
        <w:rPr>
          <w:sz w:val="28"/>
          <w:szCs w:val="28"/>
        </w:rPr>
        <w:t>30 июля 2020 года № 70</w:t>
      </w:r>
      <w:r w:rsidRPr="00193DE7">
        <w:rPr>
          <w:sz w:val="28"/>
          <w:szCs w:val="28"/>
        </w:rPr>
        <w:t xml:space="preserve"> «</w:t>
      </w:r>
      <w:bookmarkEnd w:id="0"/>
      <w:r w:rsidR="00193DE7" w:rsidRPr="00193DE7">
        <w:rPr>
          <w:color w:val="0D0D0D" w:themeColor="text1" w:themeTint="F2"/>
          <w:sz w:val="28"/>
          <w:szCs w:val="28"/>
        </w:rPr>
        <w:t xml:space="preserve">Об утверждении Правил благоустройства территории сельского поселения </w:t>
      </w:r>
    </w:p>
    <w:p w:rsidR="00E62EBE" w:rsidRPr="00193DE7" w:rsidRDefault="00193DE7" w:rsidP="00193DE7">
      <w:pPr>
        <w:widowControl w:val="0"/>
        <w:autoSpaceDE w:val="0"/>
        <w:autoSpaceDN w:val="0"/>
        <w:rPr>
          <w:sz w:val="28"/>
          <w:szCs w:val="28"/>
        </w:rPr>
      </w:pPr>
      <w:r w:rsidRPr="00193DE7">
        <w:rPr>
          <w:color w:val="0D0D0D" w:themeColor="text1" w:themeTint="F2"/>
          <w:sz w:val="28"/>
          <w:szCs w:val="28"/>
        </w:rPr>
        <w:t xml:space="preserve">Тынбаевский сельсовет </w:t>
      </w:r>
      <w:r w:rsidR="001503BA" w:rsidRPr="00193DE7">
        <w:rPr>
          <w:color w:val="0D0D0D" w:themeColor="text1" w:themeTint="F2"/>
          <w:sz w:val="28"/>
          <w:szCs w:val="28"/>
        </w:rPr>
        <w:t>М</w:t>
      </w:r>
      <w:r w:rsidRPr="00193DE7">
        <w:rPr>
          <w:color w:val="0D0D0D" w:themeColor="text1" w:themeTint="F2"/>
          <w:sz w:val="28"/>
          <w:szCs w:val="28"/>
        </w:rPr>
        <w:t>униципального</w:t>
      </w:r>
      <w:r w:rsidR="001503BA">
        <w:rPr>
          <w:color w:val="0D0D0D" w:themeColor="text1" w:themeTint="F2"/>
          <w:sz w:val="28"/>
          <w:szCs w:val="28"/>
        </w:rPr>
        <w:t xml:space="preserve"> </w:t>
      </w:r>
      <w:r w:rsidRPr="00193DE7">
        <w:rPr>
          <w:color w:val="0D0D0D" w:themeColor="text1" w:themeTint="F2"/>
          <w:sz w:val="28"/>
          <w:szCs w:val="28"/>
        </w:rPr>
        <w:t xml:space="preserve"> района Мишкинский район</w:t>
      </w:r>
      <w:r>
        <w:rPr>
          <w:color w:val="0D0D0D" w:themeColor="text1" w:themeTint="F2"/>
          <w:sz w:val="28"/>
          <w:szCs w:val="28"/>
        </w:rPr>
        <w:t xml:space="preserve"> </w:t>
      </w:r>
      <w:r w:rsidRPr="00193DE7">
        <w:rPr>
          <w:color w:val="0D0D0D" w:themeColor="text1" w:themeTint="F2"/>
          <w:sz w:val="28"/>
          <w:szCs w:val="28"/>
        </w:rPr>
        <w:t>Республики Башкортостан»</w:t>
      </w:r>
    </w:p>
    <w:p w:rsidR="00193DE7" w:rsidRPr="00193DE7" w:rsidRDefault="00193DE7" w:rsidP="00193DE7">
      <w:pPr>
        <w:tabs>
          <w:tab w:val="left" w:pos="5760"/>
        </w:tabs>
        <w:spacing w:line="276" w:lineRule="auto"/>
        <w:jc w:val="center"/>
        <w:rPr>
          <w:sz w:val="28"/>
          <w:szCs w:val="28"/>
        </w:rPr>
      </w:pPr>
    </w:p>
    <w:p w:rsidR="00193DE7" w:rsidRPr="006151B0" w:rsidRDefault="00193DE7" w:rsidP="00193DE7">
      <w:pPr>
        <w:tabs>
          <w:tab w:val="left" w:pos="5760"/>
        </w:tabs>
        <w:spacing w:line="276" w:lineRule="auto"/>
        <w:jc w:val="center"/>
        <w:rPr>
          <w:color w:val="0F243E" w:themeColor="text2" w:themeShade="80"/>
          <w:sz w:val="28"/>
          <w:szCs w:val="28"/>
        </w:rPr>
      </w:pPr>
    </w:p>
    <w:p w:rsidR="001503BA" w:rsidRPr="006151B0" w:rsidRDefault="001503BA" w:rsidP="001503BA">
      <w:pPr>
        <w:tabs>
          <w:tab w:val="left" w:pos="5760"/>
        </w:tabs>
        <w:spacing w:line="276" w:lineRule="auto"/>
        <w:rPr>
          <w:color w:val="0F243E" w:themeColor="text2" w:themeShade="80"/>
          <w:sz w:val="28"/>
          <w:szCs w:val="28"/>
        </w:rPr>
      </w:pPr>
      <w:r w:rsidRPr="006151B0">
        <w:rPr>
          <w:color w:val="0F243E" w:themeColor="text2" w:themeShade="80"/>
          <w:sz w:val="28"/>
          <w:szCs w:val="28"/>
        </w:rPr>
        <w:t xml:space="preserve">       В соответствии с ч.1 ст.77 Федерального закона от 06.10.2003 года №</w:t>
      </w:r>
      <w:r w:rsidR="006151B0" w:rsidRPr="006151B0">
        <w:rPr>
          <w:color w:val="0F243E" w:themeColor="text2" w:themeShade="80"/>
          <w:sz w:val="28"/>
          <w:szCs w:val="28"/>
        </w:rPr>
        <w:t xml:space="preserve"> 131-ФЗ « Об общих принципах организации местного самоуправления в Российской Федерации», Кодексом  Республики Башкортостан от 23.06.2011 года № 413-з « Об административных правонарушениях» и в целях приведения в соответствие с Федеральным  законодательством   Совет сельского поселения Тынбаевский сельсовет муниципального района Мишкинский район</w:t>
      </w:r>
      <w:r w:rsidR="006151B0" w:rsidRPr="006151B0">
        <w:rPr>
          <w:b/>
          <w:color w:val="0F243E" w:themeColor="text2" w:themeShade="80"/>
          <w:sz w:val="28"/>
          <w:szCs w:val="28"/>
        </w:rPr>
        <w:t xml:space="preserve"> </w:t>
      </w:r>
      <w:r w:rsidR="006151B0" w:rsidRPr="006151B0">
        <w:rPr>
          <w:color w:val="0F243E" w:themeColor="text2" w:themeShade="80"/>
          <w:sz w:val="28"/>
          <w:szCs w:val="28"/>
        </w:rPr>
        <w:t>Республики Башкортостан двадцать восьмого созыва РЕШИЛ :</w:t>
      </w:r>
    </w:p>
    <w:p w:rsidR="006151B0" w:rsidRPr="006151B0" w:rsidRDefault="006151B0" w:rsidP="006151B0">
      <w:pPr>
        <w:widowControl w:val="0"/>
        <w:autoSpaceDE w:val="0"/>
        <w:autoSpaceDN w:val="0"/>
        <w:jc w:val="center"/>
        <w:rPr>
          <w:color w:val="0F243E" w:themeColor="text2" w:themeShade="80"/>
          <w:sz w:val="28"/>
          <w:szCs w:val="28"/>
        </w:rPr>
      </w:pPr>
      <w:r>
        <w:rPr>
          <w:color w:val="0F243E" w:themeColor="text2" w:themeShade="80"/>
          <w:sz w:val="28"/>
          <w:szCs w:val="28"/>
        </w:rPr>
        <w:t xml:space="preserve">         Из</w:t>
      </w:r>
      <w:r w:rsidRPr="006151B0">
        <w:rPr>
          <w:color w:val="0F243E" w:themeColor="text2" w:themeShade="80"/>
          <w:sz w:val="28"/>
          <w:szCs w:val="28"/>
        </w:rPr>
        <w:t xml:space="preserve">  Правил по благоустройству территории сельского поселения</w:t>
      </w:r>
    </w:p>
    <w:p w:rsidR="000D10B7" w:rsidRPr="006151B0" w:rsidRDefault="006151B0" w:rsidP="006151B0">
      <w:pPr>
        <w:widowControl w:val="0"/>
        <w:autoSpaceDE w:val="0"/>
        <w:autoSpaceDN w:val="0"/>
        <w:rPr>
          <w:color w:val="0F243E" w:themeColor="text2" w:themeShade="80"/>
          <w:sz w:val="28"/>
          <w:szCs w:val="28"/>
        </w:rPr>
      </w:pPr>
      <w:r w:rsidRPr="006151B0">
        <w:rPr>
          <w:color w:val="0F243E" w:themeColor="text2" w:themeShade="80"/>
          <w:sz w:val="28"/>
          <w:szCs w:val="28"/>
        </w:rPr>
        <w:t xml:space="preserve"> Тынбаевский сельсовет  , утвержденных решением Совета сельского поселения Тынбаевский сельсовет  30 июля 2020 года №  70</w:t>
      </w:r>
      <w:r>
        <w:rPr>
          <w:color w:val="0F243E" w:themeColor="text2" w:themeShade="80"/>
          <w:sz w:val="28"/>
          <w:szCs w:val="28"/>
        </w:rPr>
        <w:t xml:space="preserve">  </w:t>
      </w:r>
      <w:r w:rsidRPr="006151B0">
        <w:rPr>
          <w:b/>
          <w:color w:val="0F243E" w:themeColor="text2" w:themeShade="80"/>
          <w:sz w:val="28"/>
          <w:szCs w:val="28"/>
        </w:rPr>
        <w:t>исключить</w:t>
      </w:r>
      <w:r>
        <w:rPr>
          <w:color w:val="0F243E" w:themeColor="text2" w:themeShade="80"/>
          <w:sz w:val="28"/>
          <w:szCs w:val="28"/>
        </w:rPr>
        <w:t xml:space="preserve"> </w:t>
      </w:r>
    </w:p>
    <w:p w:rsidR="00193DE7" w:rsidRPr="006151B0" w:rsidRDefault="006151B0" w:rsidP="006151B0">
      <w:pPr>
        <w:pStyle w:val="ConsPlusNormal"/>
        <w:ind w:firstLine="540"/>
        <w:jc w:val="both"/>
        <w:rPr>
          <w:rFonts w:ascii="Times New Roman" w:hAnsi="Times New Roman" w:cs="Times New Roman"/>
          <w:color w:val="0F243E" w:themeColor="text2" w:themeShade="80"/>
          <w:sz w:val="28"/>
          <w:szCs w:val="28"/>
        </w:rPr>
      </w:pPr>
      <w:r w:rsidRPr="006151B0">
        <w:rPr>
          <w:rFonts w:ascii="Times New Roman" w:hAnsi="Times New Roman" w:cs="Times New Roman"/>
          <w:color w:val="0D0D0D" w:themeColor="text1" w:themeTint="F2"/>
          <w:sz w:val="28"/>
          <w:szCs w:val="28"/>
        </w:rPr>
        <w:t xml:space="preserve">П.14 ст.57 «14. Контроль за исполнением решений Администрации </w:t>
      </w:r>
      <w:r w:rsidRPr="006151B0">
        <w:rPr>
          <w:rFonts w:ascii="Times New Roman" w:eastAsia="Calibri" w:hAnsi="Times New Roman" w:cs="Times New Roman"/>
          <w:color w:val="0D0D0D" w:themeColor="text1" w:themeTint="F2"/>
          <w:sz w:val="28"/>
          <w:szCs w:val="28"/>
        </w:rPr>
        <w:t>сельского поселения Тынбаевский сельсовет</w:t>
      </w:r>
      <w:r w:rsidRPr="006151B0">
        <w:rPr>
          <w:rFonts w:ascii="Times New Roman" w:hAnsi="Times New Roman" w:cs="Times New Roman"/>
          <w:color w:val="0D0D0D" w:themeColor="text1" w:themeTint="F2"/>
          <w:sz w:val="28"/>
          <w:szCs w:val="28"/>
        </w:rPr>
        <w:t xml:space="preserve"> муниципального района Мишкинский район Республики Башкортостан осуществляет уполномоченный орган или административная комиссия, создаваемая решением Администрации </w:t>
      </w:r>
      <w:r w:rsidRPr="006151B0">
        <w:rPr>
          <w:rFonts w:ascii="Times New Roman" w:eastAsia="Calibri" w:hAnsi="Times New Roman" w:cs="Times New Roman"/>
          <w:color w:val="0D0D0D" w:themeColor="text1" w:themeTint="F2"/>
          <w:sz w:val="28"/>
          <w:szCs w:val="28"/>
        </w:rPr>
        <w:t>сельского поселения Тынбаевский сельсовет</w:t>
      </w:r>
      <w:r w:rsidRPr="006151B0">
        <w:rPr>
          <w:rFonts w:ascii="Times New Roman" w:hAnsi="Times New Roman" w:cs="Times New Roman"/>
          <w:color w:val="0D0D0D" w:themeColor="text1" w:themeTint="F2"/>
          <w:sz w:val="28"/>
          <w:szCs w:val="28"/>
        </w:rPr>
        <w:t xml:space="preserve"> муниципального района Мишкинский район</w:t>
      </w:r>
      <w:r w:rsidRPr="006151B0">
        <w:rPr>
          <w:rFonts w:ascii="Times New Roman" w:hAnsi="Times New Roman" w:cs="Times New Roman"/>
          <w:b/>
          <w:color w:val="0D0D0D" w:themeColor="text1" w:themeTint="F2"/>
          <w:sz w:val="28"/>
          <w:szCs w:val="28"/>
        </w:rPr>
        <w:t xml:space="preserve"> </w:t>
      </w:r>
      <w:r w:rsidRPr="006151B0">
        <w:rPr>
          <w:rFonts w:ascii="Times New Roman" w:hAnsi="Times New Roman" w:cs="Times New Roman"/>
          <w:color w:val="0D0D0D" w:themeColor="text1" w:themeTint="F2"/>
          <w:sz w:val="28"/>
          <w:szCs w:val="28"/>
        </w:rPr>
        <w:t>Республики Башкорто</w:t>
      </w:r>
      <w:r>
        <w:rPr>
          <w:rFonts w:ascii="Times New Roman" w:hAnsi="Times New Roman" w:cs="Times New Roman"/>
          <w:color w:val="0D0D0D" w:themeColor="text1" w:themeTint="F2"/>
          <w:sz w:val="28"/>
          <w:szCs w:val="28"/>
        </w:rPr>
        <w:t>стан»</w:t>
      </w:r>
    </w:p>
    <w:p w:rsidR="00717285" w:rsidRPr="007C1782" w:rsidRDefault="004F7BEE" w:rsidP="006151B0">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П.15 ст.57  считать пунктом 14.</w:t>
      </w:r>
    </w:p>
    <w:p w:rsidR="00454FC2" w:rsidRPr="006151B0" w:rsidRDefault="00454FC2" w:rsidP="006F2BF6">
      <w:pPr>
        <w:pStyle w:val="ConsPlusNormal"/>
        <w:widowControl/>
        <w:spacing w:line="276" w:lineRule="auto"/>
        <w:ind w:firstLine="540"/>
        <w:jc w:val="both"/>
        <w:rPr>
          <w:rFonts w:ascii="Times New Roman" w:hAnsi="Times New Roman" w:cs="Times New Roman"/>
          <w:sz w:val="28"/>
          <w:szCs w:val="28"/>
        </w:rPr>
      </w:pPr>
      <w:r w:rsidRPr="006151B0">
        <w:rPr>
          <w:rFonts w:ascii="Times New Roman" w:hAnsi="Times New Roman" w:cs="Times New Roman"/>
          <w:sz w:val="28"/>
          <w:szCs w:val="28"/>
        </w:rPr>
        <w:t xml:space="preserve">2. Контроль исполнения настоящего решения возложить на постоянную комиссию Совета сельского поселения </w:t>
      </w:r>
      <w:r w:rsidR="007A1449" w:rsidRPr="006151B0">
        <w:rPr>
          <w:rFonts w:ascii="Times New Roman" w:hAnsi="Times New Roman" w:cs="Times New Roman"/>
          <w:sz w:val="28"/>
          <w:szCs w:val="28"/>
        </w:rPr>
        <w:t>Тынбаевский</w:t>
      </w:r>
      <w:r w:rsidRPr="006151B0">
        <w:rPr>
          <w:rFonts w:ascii="Times New Roman" w:hAnsi="Times New Roman" w:cs="Times New Roman"/>
          <w:sz w:val="28"/>
          <w:szCs w:val="28"/>
        </w:rPr>
        <w:t xml:space="preserve"> сельсовет муниципального района Мишкинский район Республики Башкортостан по социально-гуманитарным вопросам.</w:t>
      </w:r>
      <w:r w:rsidRPr="006151B0">
        <w:rPr>
          <w:rFonts w:ascii="Times New Roman" w:hAnsi="Times New Roman" w:cs="Times New Roman"/>
          <w:sz w:val="28"/>
          <w:szCs w:val="28"/>
        </w:rPr>
        <w:tab/>
      </w:r>
    </w:p>
    <w:p w:rsidR="00454FC2" w:rsidRPr="006151B0" w:rsidRDefault="00454FC2" w:rsidP="00454FC2">
      <w:pPr>
        <w:tabs>
          <w:tab w:val="left" w:pos="5760"/>
        </w:tabs>
        <w:jc w:val="both"/>
        <w:rPr>
          <w:sz w:val="28"/>
          <w:szCs w:val="28"/>
        </w:rPr>
      </w:pPr>
    </w:p>
    <w:p w:rsidR="006151B0" w:rsidRDefault="00717285" w:rsidP="00454FC2">
      <w:pPr>
        <w:tabs>
          <w:tab w:val="left" w:pos="5760"/>
        </w:tabs>
        <w:jc w:val="both"/>
        <w:rPr>
          <w:sz w:val="28"/>
          <w:szCs w:val="28"/>
        </w:rPr>
      </w:pPr>
      <w:r w:rsidRPr="006151B0">
        <w:rPr>
          <w:sz w:val="28"/>
          <w:szCs w:val="28"/>
        </w:rPr>
        <w:t xml:space="preserve">Глава сельского поселения </w:t>
      </w:r>
      <w:r w:rsidR="006151B0">
        <w:rPr>
          <w:sz w:val="28"/>
          <w:szCs w:val="28"/>
        </w:rPr>
        <w:t xml:space="preserve"> Тынбаевский сельсовет</w:t>
      </w:r>
    </w:p>
    <w:p w:rsidR="006151B0" w:rsidRDefault="006151B0" w:rsidP="00454FC2">
      <w:pPr>
        <w:tabs>
          <w:tab w:val="left" w:pos="5760"/>
        </w:tabs>
        <w:jc w:val="both"/>
        <w:rPr>
          <w:sz w:val="28"/>
          <w:szCs w:val="28"/>
        </w:rPr>
      </w:pPr>
      <w:r>
        <w:rPr>
          <w:sz w:val="28"/>
          <w:szCs w:val="28"/>
        </w:rPr>
        <w:t>Муниципального района Мишкинский район</w:t>
      </w:r>
    </w:p>
    <w:p w:rsidR="00756769" w:rsidRPr="006151B0" w:rsidRDefault="006151B0" w:rsidP="00454FC2">
      <w:pPr>
        <w:tabs>
          <w:tab w:val="left" w:pos="5760"/>
        </w:tabs>
        <w:jc w:val="both"/>
        <w:rPr>
          <w:sz w:val="28"/>
          <w:szCs w:val="28"/>
        </w:rPr>
      </w:pPr>
      <w:r>
        <w:rPr>
          <w:sz w:val="28"/>
          <w:szCs w:val="28"/>
        </w:rPr>
        <w:t>Республики Башкортостан</w:t>
      </w:r>
      <w:r w:rsidR="00717285" w:rsidRPr="006151B0">
        <w:rPr>
          <w:sz w:val="28"/>
          <w:szCs w:val="28"/>
        </w:rPr>
        <w:t>:                            Д.Д.Янгубаев</w:t>
      </w:r>
    </w:p>
    <w:p w:rsidR="00FC537F" w:rsidRPr="00C0116F" w:rsidRDefault="00FC537F" w:rsidP="00FC537F">
      <w:pPr>
        <w:widowControl w:val="0"/>
        <w:autoSpaceDE w:val="0"/>
        <w:autoSpaceDN w:val="0"/>
        <w:adjustRightInd w:val="0"/>
        <w:rPr>
          <w:rFonts w:eastAsia="Calibri"/>
          <w:color w:val="0D0D0D" w:themeColor="text1" w:themeTint="F2"/>
        </w:rPr>
      </w:pPr>
    </w:p>
    <w:p w:rsidR="00FC537F" w:rsidRPr="00C0116F" w:rsidRDefault="00FC537F" w:rsidP="00FC537F">
      <w:pPr>
        <w:widowControl w:val="0"/>
        <w:autoSpaceDE w:val="0"/>
        <w:autoSpaceDN w:val="0"/>
        <w:adjustRightInd w:val="0"/>
        <w:jc w:val="right"/>
        <w:rPr>
          <w:rFonts w:eastAsia="Calibri"/>
          <w:color w:val="0D0D0D" w:themeColor="text1" w:themeTint="F2"/>
        </w:rPr>
      </w:pPr>
      <w:r w:rsidRPr="00C0116F">
        <w:rPr>
          <w:rFonts w:eastAsia="Calibri"/>
          <w:color w:val="0D0D0D" w:themeColor="text1" w:themeTint="F2"/>
        </w:rPr>
        <w:t xml:space="preserve">Приложение </w:t>
      </w:r>
    </w:p>
    <w:p w:rsidR="00FC537F" w:rsidRPr="00C0116F" w:rsidRDefault="00FC537F" w:rsidP="00FC537F">
      <w:pPr>
        <w:widowControl w:val="0"/>
        <w:autoSpaceDE w:val="0"/>
        <w:autoSpaceDN w:val="0"/>
        <w:adjustRightInd w:val="0"/>
        <w:jc w:val="right"/>
        <w:rPr>
          <w:rFonts w:eastAsia="Calibri"/>
          <w:color w:val="0D0D0D" w:themeColor="text1" w:themeTint="F2"/>
        </w:rPr>
      </w:pPr>
      <w:r w:rsidRPr="00C0116F">
        <w:rPr>
          <w:rFonts w:eastAsia="Calibri"/>
          <w:color w:val="0D0D0D" w:themeColor="text1" w:themeTint="F2"/>
        </w:rPr>
        <w:t>к  решению Совета</w:t>
      </w:r>
    </w:p>
    <w:p w:rsidR="00FC537F" w:rsidRPr="00C0116F" w:rsidRDefault="00FC537F" w:rsidP="00FC537F">
      <w:pPr>
        <w:widowControl w:val="0"/>
        <w:autoSpaceDE w:val="0"/>
        <w:autoSpaceDN w:val="0"/>
        <w:adjustRightInd w:val="0"/>
        <w:jc w:val="right"/>
        <w:rPr>
          <w:rFonts w:eastAsia="Calibri"/>
          <w:color w:val="0D0D0D" w:themeColor="text1" w:themeTint="F2"/>
        </w:rPr>
      </w:pPr>
      <w:r w:rsidRPr="00C0116F">
        <w:rPr>
          <w:rFonts w:eastAsia="Calibri"/>
          <w:color w:val="0D0D0D" w:themeColor="text1" w:themeTint="F2"/>
        </w:rPr>
        <w:t>сельского поселения</w:t>
      </w:r>
    </w:p>
    <w:p w:rsidR="00FC537F" w:rsidRPr="00C0116F" w:rsidRDefault="00FC537F" w:rsidP="00FC537F">
      <w:pPr>
        <w:widowControl w:val="0"/>
        <w:autoSpaceDE w:val="0"/>
        <w:autoSpaceDN w:val="0"/>
        <w:adjustRightInd w:val="0"/>
        <w:jc w:val="right"/>
        <w:rPr>
          <w:rFonts w:eastAsia="Calibri"/>
          <w:color w:val="0D0D0D" w:themeColor="text1" w:themeTint="F2"/>
        </w:rPr>
      </w:pPr>
      <w:r w:rsidRPr="00C0116F">
        <w:rPr>
          <w:rFonts w:eastAsia="Calibri"/>
          <w:color w:val="0D0D0D" w:themeColor="text1" w:themeTint="F2"/>
        </w:rPr>
        <w:t>Тынбаевский  сельсовет</w:t>
      </w:r>
    </w:p>
    <w:p w:rsidR="00FC537F" w:rsidRPr="00C0116F" w:rsidRDefault="00FC537F" w:rsidP="00FC537F">
      <w:pPr>
        <w:widowControl w:val="0"/>
        <w:autoSpaceDE w:val="0"/>
        <w:autoSpaceDN w:val="0"/>
        <w:adjustRightInd w:val="0"/>
        <w:jc w:val="right"/>
        <w:rPr>
          <w:rFonts w:eastAsia="Calibri"/>
          <w:color w:val="0D0D0D" w:themeColor="text1" w:themeTint="F2"/>
        </w:rPr>
      </w:pPr>
      <w:r w:rsidRPr="00C0116F">
        <w:rPr>
          <w:rFonts w:eastAsia="Calibri"/>
          <w:color w:val="0D0D0D" w:themeColor="text1" w:themeTint="F2"/>
        </w:rPr>
        <w:t>муниципального района</w:t>
      </w:r>
    </w:p>
    <w:p w:rsidR="00FC537F" w:rsidRPr="00C0116F" w:rsidRDefault="00FC537F" w:rsidP="00FC537F">
      <w:pPr>
        <w:widowControl w:val="0"/>
        <w:autoSpaceDE w:val="0"/>
        <w:autoSpaceDN w:val="0"/>
        <w:adjustRightInd w:val="0"/>
        <w:jc w:val="right"/>
        <w:rPr>
          <w:rFonts w:eastAsia="Calibri"/>
          <w:color w:val="0D0D0D" w:themeColor="text1" w:themeTint="F2"/>
        </w:rPr>
      </w:pPr>
      <w:r w:rsidRPr="00C0116F">
        <w:rPr>
          <w:rFonts w:eastAsia="Calibri"/>
          <w:color w:val="0D0D0D" w:themeColor="text1" w:themeTint="F2"/>
        </w:rPr>
        <w:t>Мишкинский район</w:t>
      </w:r>
    </w:p>
    <w:p w:rsidR="00FC537F" w:rsidRPr="00C0116F" w:rsidRDefault="00FC537F" w:rsidP="00FC537F">
      <w:pPr>
        <w:widowControl w:val="0"/>
        <w:autoSpaceDE w:val="0"/>
        <w:autoSpaceDN w:val="0"/>
        <w:adjustRightInd w:val="0"/>
        <w:jc w:val="right"/>
        <w:rPr>
          <w:rFonts w:eastAsia="Calibri"/>
          <w:color w:val="0D0D0D" w:themeColor="text1" w:themeTint="F2"/>
        </w:rPr>
      </w:pPr>
      <w:r w:rsidRPr="00C0116F">
        <w:rPr>
          <w:rFonts w:eastAsia="Calibri"/>
          <w:color w:val="0D0D0D" w:themeColor="text1" w:themeTint="F2"/>
        </w:rPr>
        <w:t>Республики Башкортостан</w:t>
      </w:r>
    </w:p>
    <w:p w:rsidR="00FC537F" w:rsidRPr="00C0116F" w:rsidRDefault="00FC537F" w:rsidP="00FC537F">
      <w:pPr>
        <w:widowControl w:val="0"/>
        <w:autoSpaceDE w:val="0"/>
        <w:autoSpaceDN w:val="0"/>
        <w:adjustRightInd w:val="0"/>
        <w:jc w:val="right"/>
        <w:rPr>
          <w:rFonts w:eastAsia="Calibri"/>
          <w:color w:val="0D0D0D" w:themeColor="text1" w:themeTint="F2"/>
        </w:rPr>
      </w:pPr>
      <w:r w:rsidRPr="00C0116F">
        <w:rPr>
          <w:rFonts w:eastAsia="Calibri"/>
          <w:color w:val="0D0D0D" w:themeColor="text1" w:themeTint="F2"/>
        </w:rPr>
        <w:t>от ___.______.2020 г. № ___</w:t>
      </w:r>
    </w:p>
    <w:p w:rsidR="00FC537F" w:rsidRPr="00C0116F" w:rsidRDefault="00FC537F" w:rsidP="00FC537F">
      <w:pPr>
        <w:widowControl w:val="0"/>
        <w:contextualSpacing/>
        <w:jc w:val="center"/>
        <w:rPr>
          <w:rFonts w:eastAsia="Calibri"/>
          <w:b/>
          <w:color w:val="0D0D0D" w:themeColor="text1" w:themeTint="F2"/>
        </w:rPr>
      </w:pPr>
    </w:p>
    <w:p w:rsidR="00FC537F" w:rsidRPr="00C0116F" w:rsidRDefault="00FC537F" w:rsidP="00FC537F">
      <w:pPr>
        <w:widowControl w:val="0"/>
        <w:autoSpaceDE w:val="0"/>
        <w:autoSpaceDN w:val="0"/>
        <w:adjustRightInd w:val="0"/>
        <w:jc w:val="center"/>
        <w:rPr>
          <w:rFonts w:eastAsia="Calibri"/>
          <w:b/>
          <w:color w:val="0D0D0D" w:themeColor="text1" w:themeTint="F2"/>
        </w:rPr>
      </w:pPr>
      <w:r w:rsidRPr="00C0116F">
        <w:rPr>
          <w:rFonts w:eastAsia="Calibri"/>
          <w:b/>
          <w:color w:val="0D0D0D" w:themeColor="text1" w:themeTint="F2"/>
        </w:rPr>
        <w:t xml:space="preserve">Правила </w:t>
      </w:r>
    </w:p>
    <w:p w:rsidR="00FC537F" w:rsidRPr="00C0116F" w:rsidRDefault="00FC537F" w:rsidP="00FC537F">
      <w:pPr>
        <w:widowControl w:val="0"/>
        <w:autoSpaceDE w:val="0"/>
        <w:autoSpaceDN w:val="0"/>
        <w:adjustRightInd w:val="0"/>
        <w:jc w:val="center"/>
        <w:rPr>
          <w:rFonts w:eastAsia="Calibri"/>
          <w:b/>
          <w:bCs/>
          <w:color w:val="0D0D0D" w:themeColor="text1" w:themeTint="F2"/>
        </w:rPr>
      </w:pPr>
      <w:r w:rsidRPr="00C0116F">
        <w:rPr>
          <w:rFonts w:eastAsia="Calibri"/>
          <w:b/>
          <w:color w:val="0D0D0D" w:themeColor="text1" w:themeTint="F2"/>
        </w:rPr>
        <w:t xml:space="preserve">благоустройства территории </w:t>
      </w:r>
      <w:r w:rsidRPr="00C0116F">
        <w:rPr>
          <w:rFonts w:eastAsia="Calibri"/>
          <w:b/>
          <w:bCs/>
          <w:color w:val="0D0D0D" w:themeColor="text1" w:themeTint="F2"/>
        </w:rPr>
        <w:t>сельского поселения Тынбаевский сельсовет муниципального района Мишкинский район Республики Башкортостан</w:t>
      </w:r>
    </w:p>
    <w:p w:rsidR="00FC537F" w:rsidRPr="00C0116F" w:rsidRDefault="00FC537F" w:rsidP="00FC537F">
      <w:pPr>
        <w:autoSpaceDE w:val="0"/>
        <w:autoSpaceDN w:val="0"/>
        <w:adjustRightInd w:val="0"/>
        <w:outlineLvl w:val="0"/>
        <w:rPr>
          <w:b/>
          <w:bCs/>
          <w:color w:val="0D0D0D" w:themeColor="text1" w:themeTint="F2"/>
        </w:rPr>
      </w:pP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jc w:val="center"/>
        <w:outlineLvl w:val="0"/>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Раздел I. ОБЩИЕ ПОЛОЖЕНИЯ</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Статья 1. Предмет регулирования и задачи </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a7"/>
        <w:widowControl w:val="0"/>
        <w:numPr>
          <w:ilvl w:val="0"/>
          <w:numId w:val="6"/>
        </w:numPr>
        <w:autoSpaceDE w:val="0"/>
        <w:autoSpaceDN w:val="0"/>
        <w:adjustRightInd w:val="0"/>
        <w:jc w:val="both"/>
        <w:rPr>
          <w:rFonts w:eastAsia="Calibri"/>
          <w:color w:val="0D0D0D" w:themeColor="text1" w:themeTint="F2"/>
        </w:rPr>
      </w:pPr>
      <w:r w:rsidRPr="00C0116F">
        <w:rPr>
          <w:color w:val="0D0D0D" w:themeColor="text1" w:themeTint="F2"/>
        </w:rPr>
        <w:t xml:space="preserve">Настоящие Правила благоустройства территории </w:t>
      </w:r>
      <w:r w:rsidRPr="00C0116F">
        <w:rPr>
          <w:rFonts w:eastAsia="Calibri"/>
          <w:color w:val="0D0D0D" w:themeColor="text1" w:themeTint="F2"/>
        </w:rPr>
        <w:t xml:space="preserve">сельского поселения Тынбаевский </w:t>
      </w:r>
    </w:p>
    <w:p w:rsidR="00FC537F" w:rsidRPr="00C0116F" w:rsidRDefault="00FC537F" w:rsidP="00FC537F">
      <w:pPr>
        <w:widowControl w:val="0"/>
        <w:autoSpaceDE w:val="0"/>
        <w:autoSpaceDN w:val="0"/>
        <w:adjustRightInd w:val="0"/>
        <w:jc w:val="both"/>
        <w:rPr>
          <w:color w:val="0D0D0D" w:themeColor="text1" w:themeTint="F2"/>
        </w:rPr>
      </w:pPr>
      <w:r w:rsidRPr="00C0116F">
        <w:rPr>
          <w:rFonts w:eastAsia="Calibri"/>
          <w:color w:val="0D0D0D" w:themeColor="text1" w:themeTint="F2"/>
        </w:rPr>
        <w:t xml:space="preserve">сельсовет </w:t>
      </w:r>
      <w:r w:rsidRPr="00C0116F">
        <w:rPr>
          <w:rFonts w:eastAsia="Calibri"/>
          <w:bCs/>
          <w:color w:val="0D0D0D" w:themeColor="text1" w:themeTint="F2"/>
        </w:rPr>
        <w:t>муниципального района Мишкинский район Республики Башкортостан</w:t>
      </w:r>
      <w:r w:rsidRPr="00C0116F">
        <w:rPr>
          <w:rFonts w:eastAsia="Calibri"/>
          <w:color w:val="0D0D0D" w:themeColor="text1" w:themeTint="F2"/>
        </w:rPr>
        <w:t xml:space="preserve">  </w:t>
      </w:r>
      <w:r w:rsidRPr="00C0116F">
        <w:rPr>
          <w:color w:val="0D0D0D" w:themeColor="text1" w:themeTint="F2"/>
        </w:rPr>
        <w:t>(далее – Правила благоустройства) устанавливают единые и обязательные к исполнению требования в сфере благоустройства территории</w:t>
      </w:r>
      <w:r w:rsidRPr="00C0116F">
        <w:rPr>
          <w:rFonts w:eastAsia="Calibri"/>
          <w:color w:val="0D0D0D" w:themeColor="text1" w:themeTint="F2"/>
        </w:rPr>
        <w:t xml:space="preserve"> сельского поселения Тынбаевский сельсовет</w:t>
      </w:r>
      <w:r w:rsidRPr="00C0116F">
        <w:rPr>
          <w:color w:val="0D0D0D" w:themeColor="text1" w:themeTint="F2"/>
        </w:rPr>
        <w:t xml:space="preserve">, в том числе требования к созданию, содержанию, развитию объектов и элементов благоустройства, расположенных на территории муниципального образования,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w:t>
      </w:r>
      <w:r w:rsidRPr="00C0116F">
        <w:rPr>
          <w:rFonts w:eastAsia="Calibri"/>
          <w:color w:val="0D0D0D" w:themeColor="text1" w:themeTint="F2"/>
        </w:rPr>
        <w:t>сельского поселения</w:t>
      </w:r>
      <w:r w:rsidRPr="00C0116F">
        <w:rPr>
          <w:color w:val="0D0D0D" w:themeColor="text1" w:themeTint="F2"/>
        </w:rPr>
        <w:t xml:space="preserve">, определения границ прилегающих территорий в соответствии с порядком, установленным Законом Республики Башкортостан от 25.12.2018 г. № 41-з «О порядке 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 </w:t>
      </w:r>
      <w:r w:rsidRPr="00C0116F">
        <w:rPr>
          <w:rFonts w:eastAsia="Calibri"/>
          <w:color w:val="0D0D0D" w:themeColor="text1" w:themeTint="F2"/>
        </w:rPr>
        <w:t>сельского поселения Тынбаевский сельсовет</w:t>
      </w:r>
      <w:r w:rsidRPr="00C0116F">
        <w:rPr>
          <w:color w:val="0D0D0D" w:themeColor="text1" w:themeTint="F2"/>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Pr="00C0116F">
        <w:rPr>
          <w:rFonts w:eastAsia="Calibri"/>
          <w:color w:val="0D0D0D" w:themeColor="text1" w:themeTint="F2"/>
        </w:rPr>
        <w:t>сельского поселения Тынбаевский сельсовет</w:t>
      </w:r>
      <w:r w:rsidRPr="00C0116F">
        <w:rPr>
          <w:color w:val="0D0D0D" w:themeColor="text1" w:themeTint="F2"/>
        </w:rPr>
        <w:t xml:space="preserve">. </w:t>
      </w:r>
    </w:p>
    <w:p w:rsidR="00FC537F" w:rsidRPr="00C0116F" w:rsidRDefault="00FC537F" w:rsidP="00FC537F">
      <w:pPr>
        <w:widowControl w:val="0"/>
        <w:autoSpaceDE w:val="0"/>
        <w:autoSpaceDN w:val="0"/>
        <w:adjustRightInd w:val="0"/>
        <w:jc w:val="both"/>
        <w:rPr>
          <w:rFonts w:eastAsia="Calibri"/>
          <w:color w:val="0D0D0D" w:themeColor="text1" w:themeTint="F2"/>
        </w:rPr>
      </w:pPr>
      <w:r w:rsidRPr="00C0116F">
        <w:rPr>
          <w:color w:val="0D0D0D" w:themeColor="text1" w:themeTint="F2"/>
        </w:rPr>
        <w:t xml:space="preserve">          2.  Действие настоящих Правил благоустройства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FC537F" w:rsidRPr="00C0116F" w:rsidRDefault="00FC537F" w:rsidP="00FC537F">
      <w:pPr>
        <w:pStyle w:val="ConsPlusNormal"/>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Основными задачами Правил благоустройства являются:</w:t>
      </w:r>
    </w:p>
    <w:p w:rsidR="00FC537F" w:rsidRPr="00C0116F" w:rsidRDefault="00FC537F" w:rsidP="00FC537F">
      <w:pPr>
        <w:pStyle w:val="ConsPlusNormal"/>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обеспечение создания, содержания и развития объектов благоустройства;</w:t>
      </w:r>
    </w:p>
    <w:p w:rsidR="00FC537F" w:rsidRPr="00C0116F" w:rsidRDefault="00FC537F" w:rsidP="00FC537F">
      <w:pPr>
        <w:pStyle w:val="ConsPlusNormal"/>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FC537F" w:rsidRPr="00C0116F" w:rsidRDefault="00FC537F" w:rsidP="00FC537F">
      <w:pPr>
        <w:pStyle w:val="ConsPlusNormal"/>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обеспечение сохранности объектов благоустройства;</w:t>
      </w:r>
    </w:p>
    <w:p w:rsidR="00FC537F" w:rsidRPr="00C0116F" w:rsidRDefault="00FC537F" w:rsidP="00FC537F">
      <w:pPr>
        <w:pStyle w:val="ConsPlusNormal"/>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г) обеспечение комфортного и безопасного проживания граждан;</w:t>
      </w:r>
    </w:p>
    <w:p w:rsidR="00FC537F" w:rsidRPr="00C0116F" w:rsidRDefault="00FC537F" w:rsidP="00FC537F">
      <w:pPr>
        <w:pStyle w:val="ConsPlusNormal"/>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 xml:space="preserve">д) поддержание и улучшение санитарного и эстетического состояния территории </w:t>
      </w:r>
      <w:r w:rsidRPr="00C0116F">
        <w:rPr>
          <w:rFonts w:eastAsia="Calibri"/>
          <w:color w:val="0D0D0D" w:themeColor="text1" w:themeTint="F2"/>
        </w:rPr>
        <w:t>сельского поселения Тынбаевский сельсовет;</w:t>
      </w:r>
    </w:p>
    <w:p w:rsidR="00FC537F" w:rsidRPr="00C0116F" w:rsidRDefault="00FC537F" w:rsidP="00FC537F">
      <w:pPr>
        <w:pStyle w:val="ConsPlusNormal"/>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е) содержание территории </w:t>
      </w:r>
      <w:r w:rsidRPr="00C0116F">
        <w:rPr>
          <w:rFonts w:eastAsia="Calibri"/>
          <w:color w:val="0D0D0D" w:themeColor="text1" w:themeTint="F2"/>
        </w:rPr>
        <w:t>сельского поселения Тынбаевский сельсовет</w:t>
      </w:r>
      <w:r w:rsidRPr="00C0116F">
        <w:rPr>
          <w:rFonts w:ascii="Times New Roman" w:hAnsi="Times New Roman" w:cs="Times New Roman"/>
          <w:color w:val="0D0D0D" w:themeColor="text1" w:themeTint="F2"/>
          <w:sz w:val="24"/>
          <w:szCs w:val="24"/>
        </w:rPr>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Статья 2. Правовое регулирование отношений в сфере благоустройства </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Правовое регулирование отношений в сфере благоустройства муниципального образования осуществляется в соответствии с Земельным кодексом Российской Федерации, Градостроительным кодексом Российской Федерации, Федеральным </w:t>
      </w:r>
      <w:hyperlink r:id="rId8" w:history="1">
        <w:r w:rsidRPr="00C0116F">
          <w:rPr>
            <w:rFonts w:ascii="Times New Roman" w:hAnsi="Times New Roman" w:cs="Times New Roman"/>
            <w:color w:val="0D0D0D" w:themeColor="text1" w:themeTint="F2"/>
            <w:sz w:val="24"/>
            <w:szCs w:val="24"/>
          </w:rPr>
          <w:t>законом</w:t>
        </w:r>
      </w:hyperlink>
      <w:r w:rsidRPr="00C0116F">
        <w:rPr>
          <w:rFonts w:ascii="Times New Roman" w:hAnsi="Times New Roman" w:cs="Times New Roman"/>
          <w:color w:val="0D0D0D" w:themeColor="text1" w:themeTint="F2"/>
          <w:sz w:val="24"/>
          <w:szCs w:val="24"/>
        </w:rPr>
        <w:t xml:space="preserve"> от 6 октября 2003 года № 131-ФЗ «Об общих принципах организации местного самоуправления в Российской Федерации», Федеральным </w:t>
      </w:r>
      <w:hyperlink r:id="rId9" w:history="1">
        <w:r w:rsidRPr="00C0116F">
          <w:rPr>
            <w:rFonts w:ascii="Times New Roman" w:hAnsi="Times New Roman" w:cs="Times New Roman"/>
            <w:color w:val="0D0D0D" w:themeColor="text1" w:themeTint="F2"/>
            <w:sz w:val="24"/>
            <w:szCs w:val="24"/>
          </w:rPr>
          <w:t>законом</w:t>
        </w:r>
      </w:hyperlink>
      <w:r w:rsidRPr="00C0116F">
        <w:rPr>
          <w:rFonts w:ascii="Times New Roman" w:hAnsi="Times New Roman" w:cs="Times New Roman"/>
          <w:color w:val="0D0D0D" w:themeColor="text1" w:themeTint="F2"/>
          <w:sz w:val="24"/>
          <w:szCs w:val="24"/>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0" w:history="1">
        <w:r w:rsidRPr="00C0116F">
          <w:rPr>
            <w:rFonts w:ascii="Times New Roman" w:hAnsi="Times New Roman" w:cs="Times New Roman"/>
            <w:color w:val="0D0D0D" w:themeColor="text1" w:themeTint="F2"/>
            <w:sz w:val="24"/>
            <w:szCs w:val="24"/>
          </w:rPr>
          <w:t>законом</w:t>
        </w:r>
      </w:hyperlink>
      <w:r w:rsidRPr="00C0116F">
        <w:rPr>
          <w:rFonts w:ascii="Times New Roman" w:hAnsi="Times New Roman" w:cs="Times New Roman"/>
          <w:color w:val="0D0D0D" w:themeColor="text1" w:themeTint="F2"/>
          <w:sz w:val="24"/>
          <w:szCs w:val="24"/>
        </w:rPr>
        <w:t xml:space="preserve"> от 24 июня 1998 года № 89-ФЗ «Об отходах производства и потребления», Федеральным </w:t>
      </w:r>
      <w:hyperlink r:id="rId11" w:history="1">
        <w:r w:rsidRPr="00C0116F">
          <w:rPr>
            <w:rFonts w:ascii="Times New Roman" w:hAnsi="Times New Roman" w:cs="Times New Roman"/>
            <w:color w:val="0D0D0D" w:themeColor="text1" w:themeTint="F2"/>
            <w:sz w:val="24"/>
            <w:szCs w:val="24"/>
          </w:rPr>
          <w:t>законом</w:t>
        </w:r>
      </w:hyperlink>
      <w:r w:rsidRPr="00C0116F">
        <w:rPr>
          <w:rFonts w:ascii="Times New Roman" w:hAnsi="Times New Roman" w:cs="Times New Roman"/>
          <w:color w:val="0D0D0D" w:themeColor="text1" w:themeTint="F2"/>
          <w:sz w:val="24"/>
          <w:szCs w:val="24"/>
        </w:rPr>
        <w:t xml:space="preserve"> от 10 января 2002 года № 7-ФЗ «Об охране окружающей среды», Федеральным </w:t>
      </w:r>
      <w:hyperlink r:id="rId12" w:history="1">
        <w:r w:rsidRPr="00C0116F">
          <w:rPr>
            <w:rFonts w:ascii="Times New Roman" w:hAnsi="Times New Roman" w:cs="Times New Roman"/>
            <w:color w:val="0D0D0D" w:themeColor="text1" w:themeTint="F2"/>
            <w:sz w:val="24"/>
            <w:szCs w:val="24"/>
          </w:rPr>
          <w:t>законом</w:t>
        </w:r>
      </w:hyperlink>
      <w:r w:rsidRPr="00C0116F">
        <w:rPr>
          <w:rFonts w:ascii="Times New Roman" w:hAnsi="Times New Roman" w:cs="Times New Roman"/>
          <w:color w:val="0D0D0D" w:themeColor="text1" w:themeTint="F2"/>
          <w:sz w:val="24"/>
          <w:szCs w:val="24"/>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Законом Российской Федерации от 14 мая 1993 года № 4979-1«О ветеринарии», Кодексом Республики Башкортостан об административных правонарушениях от 23 июня 2011 года № 413-з «», 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 № 430-з «Об обеспечении покоя граждан и тишины в ночное время», Постановлением Правительства Российской Федерации от 25 апреля 2012 года № 390 «О противопожарном режиме», 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Постановлением Госстроя Российской Федерации от 27 сентября 2003 года № 170 «Об утверждении Правил и норм технической эксплуатации жилищного фонда», Методическими </w:t>
      </w:r>
      <w:hyperlink r:id="rId13" w:history="1">
        <w:r w:rsidRPr="00C0116F">
          <w:rPr>
            <w:rFonts w:ascii="Times New Roman" w:hAnsi="Times New Roman" w:cs="Times New Roman"/>
            <w:color w:val="0D0D0D" w:themeColor="text1" w:themeTint="F2"/>
            <w:sz w:val="24"/>
            <w:szCs w:val="24"/>
          </w:rPr>
          <w:t>рекомендациями</w:t>
        </w:r>
      </w:hyperlink>
      <w:r w:rsidRPr="00C0116F">
        <w:rPr>
          <w:rFonts w:ascii="Times New Roman" w:hAnsi="Times New Roman" w:cs="Times New Roman"/>
          <w:color w:val="0D0D0D" w:themeColor="text1" w:themeTint="F2"/>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Условия доступности объектов благоустройства для инвалидов и других маломобильных групп населения в Республики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Отношения, связанные с архитектурно-градостроительным обликом объектов капитального строительства регулируются нормативными правовыми актами Российской Федерации, Республики Башкортостан, муниципальными нормативными правовыми актами.</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3. Объекты благоустройства, элементы благоустройства.</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bookmarkStart w:id="1" w:name="P55"/>
      <w:bookmarkStart w:id="2" w:name="P57"/>
      <w:bookmarkStart w:id="3" w:name="P58"/>
      <w:bookmarkStart w:id="4" w:name="P59"/>
      <w:bookmarkEnd w:id="1"/>
      <w:bookmarkEnd w:id="2"/>
      <w:bookmarkEnd w:id="3"/>
      <w:bookmarkEnd w:id="4"/>
      <w:r w:rsidRPr="00C0116F">
        <w:rPr>
          <w:rFonts w:ascii="Times New Roman" w:hAnsi="Times New Roman" w:cs="Times New Roman"/>
          <w:color w:val="0D0D0D" w:themeColor="text1" w:themeTint="F2"/>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FC537F" w:rsidRPr="00C0116F" w:rsidRDefault="00FC537F" w:rsidP="00FC537F">
      <w:pPr>
        <w:autoSpaceDE w:val="0"/>
        <w:autoSpaceDN w:val="0"/>
        <w:adjustRightInd w:val="0"/>
        <w:ind w:firstLine="540"/>
        <w:jc w:val="both"/>
        <w:rPr>
          <w:color w:val="0D0D0D" w:themeColor="text1" w:themeTint="F2"/>
        </w:rPr>
      </w:pPr>
      <w:r w:rsidRPr="00C0116F">
        <w:rPr>
          <w:color w:val="0D0D0D" w:themeColor="text1" w:themeTint="F2"/>
        </w:rPr>
        <w:t>- детские площадки, спортивные и другие площадки отдыха и досуга;</w:t>
      </w:r>
    </w:p>
    <w:p w:rsidR="00FC537F" w:rsidRPr="00C0116F" w:rsidRDefault="00FC537F" w:rsidP="00FC537F">
      <w:pPr>
        <w:autoSpaceDE w:val="0"/>
        <w:autoSpaceDN w:val="0"/>
        <w:adjustRightInd w:val="0"/>
        <w:ind w:firstLine="540"/>
        <w:jc w:val="both"/>
        <w:rPr>
          <w:color w:val="0D0D0D" w:themeColor="text1" w:themeTint="F2"/>
        </w:rPr>
      </w:pPr>
      <w:r w:rsidRPr="00C0116F">
        <w:rPr>
          <w:color w:val="0D0D0D" w:themeColor="text1" w:themeTint="F2"/>
        </w:rPr>
        <w:t>- площадки для выгула животных и дрессировки собак;</w:t>
      </w:r>
    </w:p>
    <w:p w:rsidR="00FC537F" w:rsidRPr="00C0116F" w:rsidRDefault="00FC537F" w:rsidP="00FC537F">
      <w:pPr>
        <w:autoSpaceDE w:val="0"/>
        <w:autoSpaceDN w:val="0"/>
        <w:adjustRightInd w:val="0"/>
        <w:ind w:firstLine="540"/>
        <w:jc w:val="both"/>
        <w:rPr>
          <w:color w:val="0D0D0D" w:themeColor="text1" w:themeTint="F2"/>
        </w:rPr>
      </w:pPr>
      <w:r w:rsidRPr="00C0116F">
        <w:rPr>
          <w:color w:val="0D0D0D" w:themeColor="text1" w:themeTint="F2"/>
        </w:rPr>
        <w:t>- площадки автостоянок;</w:t>
      </w:r>
    </w:p>
    <w:p w:rsidR="00FC537F" w:rsidRPr="00C0116F" w:rsidRDefault="00FC537F" w:rsidP="00FC537F">
      <w:pPr>
        <w:autoSpaceDE w:val="0"/>
        <w:autoSpaceDN w:val="0"/>
        <w:adjustRightInd w:val="0"/>
        <w:ind w:firstLine="540"/>
        <w:jc w:val="both"/>
        <w:rPr>
          <w:color w:val="0D0D0D" w:themeColor="text1" w:themeTint="F2"/>
        </w:rPr>
      </w:pPr>
      <w:r w:rsidRPr="00C0116F">
        <w:rPr>
          <w:color w:val="0D0D0D" w:themeColor="text1" w:themeTint="F2"/>
        </w:rPr>
        <w:t>- улицы (в том числе пешеходные) и дороги;</w:t>
      </w:r>
    </w:p>
    <w:p w:rsidR="00FC537F" w:rsidRPr="00C0116F" w:rsidRDefault="00FC537F" w:rsidP="00FC537F">
      <w:pPr>
        <w:autoSpaceDE w:val="0"/>
        <w:autoSpaceDN w:val="0"/>
        <w:adjustRightInd w:val="0"/>
        <w:ind w:firstLine="540"/>
        <w:jc w:val="both"/>
        <w:rPr>
          <w:color w:val="0D0D0D" w:themeColor="text1" w:themeTint="F2"/>
        </w:rPr>
      </w:pPr>
      <w:r w:rsidRPr="00C0116F">
        <w:rPr>
          <w:color w:val="0D0D0D" w:themeColor="text1" w:themeTint="F2"/>
        </w:rPr>
        <w:t>- парки, скверы, иные зеленые зоны;</w:t>
      </w:r>
    </w:p>
    <w:p w:rsidR="00FC537F" w:rsidRPr="00C0116F" w:rsidRDefault="00FC537F" w:rsidP="00FC537F">
      <w:pPr>
        <w:autoSpaceDE w:val="0"/>
        <w:autoSpaceDN w:val="0"/>
        <w:adjustRightInd w:val="0"/>
        <w:ind w:firstLine="540"/>
        <w:jc w:val="both"/>
        <w:rPr>
          <w:color w:val="0D0D0D" w:themeColor="text1" w:themeTint="F2"/>
        </w:rPr>
      </w:pPr>
      <w:r w:rsidRPr="00C0116F">
        <w:rPr>
          <w:color w:val="0D0D0D" w:themeColor="text1" w:themeTint="F2"/>
        </w:rPr>
        <w:t>- площади, набережные, пляжи и другие территории;</w:t>
      </w:r>
    </w:p>
    <w:p w:rsidR="00FC537F" w:rsidRPr="00C0116F" w:rsidRDefault="00FC537F" w:rsidP="00FC537F">
      <w:pPr>
        <w:autoSpaceDE w:val="0"/>
        <w:autoSpaceDN w:val="0"/>
        <w:adjustRightInd w:val="0"/>
        <w:ind w:firstLine="540"/>
        <w:jc w:val="both"/>
        <w:rPr>
          <w:color w:val="0D0D0D" w:themeColor="text1" w:themeTint="F2"/>
        </w:rPr>
      </w:pPr>
      <w:r w:rsidRPr="00C0116F">
        <w:rPr>
          <w:color w:val="0D0D0D" w:themeColor="text1" w:themeTint="F2"/>
        </w:rPr>
        <w:t>- технические зоны транспортных, инженерных коммуникаций, водоохранные зоны;</w:t>
      </w:r>
    </w:p>
    <w:p w:rsidR="00FC537F" w:rsidRPr="00C0116F" w:rsidRDefault="00FC537F" w:rsidP="00FC537F">
      <w:pPr>
        <w:autoSpaceDE w:val="0"/>
        <w:autoSpaceDN w:val="0"/>
        <w:adjustRightInd w:val="0"/>
        <w:ind w:firstLine="540"/>
        <w:jc w:val="both"/>
        <w:rPr>
          <w:color w:val="0D0D0D" w:themeColor="text1" w:themeTint="F2"/>
        </w:rPr>
      </w:pPr>
      <w:r w:rsidRPr="00C0116F">
        <w:rPr>
          <w:color w:val="0D0D0D" w:themeColor="text1" w:themeTint="F2"/>
        </w:rPr>
        <w:t>- контейнерные площадки (места (площадки) накопления твердых коммунальных отходов).</w:t>
      </w:r>
    </w:p>
    <w:p w:rsidR="00FC537F" w:rsidRPr="00C0116F" w:rsidRDefault="00FC537F" w:rsidP="00FC537F">
      <w:pPr>
        <w:autoSpaceDE w:val="0"/>
        <w:autoSpaceDN w:val="0"/>
        <w:adjustRightInd w:val="0"/>
        <w:ind w:firstLine="540"/>
        <w:jc w:val="both"/>
        <w:rPr>
          <w:color w:val="0D0D0D" w:themeColor="text1" w:themeTint="F2"/>
        </w:rPr>
      </w:pPr>
      <w:r w:rsidRPr="00C0116F">
        <w:rPr>
          <w:color w:val="0D0D0D" w:themeColor="text1" w:themeTint="F2"/>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4. Основные понятия</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Правилах благоустройства  используются следующие основные понятия: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объекты благоустройства – территория </w:t>
      </w:r>
      <w:r w:rsidRPr="00C0116F">
        <w:rPr>
          <w:rFonts w:eastAsia="Calibri"/>
          <w:color w:val="0D0D0D" w:themeColor="text1" w:themeTint="F2"/>
        </w:rPr>
        <w:t>сельского поселения Тынбаевский сельсовет</w:t>
      </w:r>
      <w:r w:rsidRPr="00C0116F">
        <w:rPr>
          <w:rFonts w:ascii="Times New Roman" w:hAnsi="Times New Roman" w:cs="Times New Roman"/>
          <w:color w:val="0D0D0D" w:themeColor="text1" w:themeTint="F2"/>
          <w:sz w:val="24"/>
          <w:szCs w:val="24"/>
        </w:rPr>
        <w:t xml:space="preserve">,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Pr="00C0116F">
        <w:rPr>
          <w:rFonts w:eastAsia="Calibri"/>
          <w:color w:val="0D0D0D" w:themeColor="text1" w:themeTint="F2"/>
        </w:rPr>
        <w:t>сельского поселения Тынбаевский сельсовет</w:t>
      </w:r>
      <w:r w:rsidRPr="00C0116F">
        <w:rPr>
          <w:rFonts w:ascii="Times New Roman" w:hAnsi="Times New Roman" w:cs="Times New Roman"/>
          <w:color w:val="0D0D0D" w:themeColor="text1" w:themeTint="F2"/>
          <w:sz w:val="24"/>
          <w:szCs w:val="24"/>
        </w:rPr>
        <w:t>;</w:t>
      </w:r>
    </w:p>
    <w:p w:rsidR="00FC537F" w:rsidRPr="00C0116F" w:rsidRDefault="00FC537F" w:rsidP="00FC537F">
      <w:pPr>
        <w:autoSpaceDE w:val="0"/>
        <w:autoSpaceDN w:val="0"/>
        <w:adjustRightInd w:val="0"/>
        <w:ind w:firstLine="567"/>
        <w:jc w:val="both"/>
        <w:rPr>
          <w:color w:val="0D0D0D" w:themeColor="text1" w:themeTint="F2"/>
        </w:rPr>
      </w:pPr>
      <w:r w:rsidRPr="00C0116F">
        <w:rPr>
          <w:color w:val="0D0D0D" w:themeColor="text1" w:themeTint="F2"/>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Pr="00C0116F">
        <w:rPr>
          <w:rFonts w:eastAsia="Calibri"/>
          <w:color w:val="0D0D0D" w:themeColor="text1" w:themeTint="F2"/>
        </w:rPr>
        <w:t>сельского поселения Тынбаевский сельсовет</w:t>
      </w:r>
      <w:r w:rsidRPr="00C0116F">
        <w:rPr>
          <w:color w:val="0D0D0D" w:themeColor="text1" w:themeTint="F2"/>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FC537F" w:rsidRPr="00C0116F" w:rsidRDefault="00FC537F" w:rsidP="00FC537F">
      <w:pPr>
        <w:autoSpaceDE w:val="0"/>
        <w:autoSpaceDN w:val="0"/>
        <w:adjustRightInd w:val="0"/>
        <w:ind w:firstLine="567"/>
        <w:jc w:val="both"/>
        <w:rPr>
          <w:color w:val="0D0D0D" w:themeColor="text1" w:themeTint="F2"/>
        </w:rPr>
      </w:pPr>
      <w:r w:rsidRPr="00C0116F">
        <w:rPr>
          <w:color w:val="0D0D0D" w:themeColor="text1" w:themeTint="F2"/>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проезд - дорога, примыкающая к проезжим частям жилых и магистральных улиц, разворотным площадкам;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твердое покрытие - дорожное покрытие согласно "СП 78.13330.2012. Свод правил. Автомобильные дороги. Актуализированная редакция СНиП 3.06.03-85"</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дождеприемный колодец - сооружение на канализационной сети, предназначенное для приема и отвода дождевых и талых вод;</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iCs/>
          <w:color w:val="0D0D0D" w:themeColor="text1" w:themeTint="F2"/>
          <w:sz w:val="24"/>
          <w:szCs w:val="24"/>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FC537F" w:rsidRPr="00C0116F" w:rsidRDefault="00FC537F" w:rsidP="00FC537F">
      <w:pPr>
        <w:autoSpaceDE w:val="0"/>
        <w:autoSpaceDN w:val="0"/>
        <w:adjustRightInd w:val="0"/>
        <w:ind w:firstLine="567"/>
        <w:rPr>
          <w:color w:val="0D0D0D" w:themeColor="text1" w:themeTint="F2"/>
        </w:rPr>
      </w:pPr>
      <w:r w:rsidRPr="00C0116F">
        <w:rPr>
          <w:color w:val="0D0D0D" w:themeColor="text1" w:themeTint="F2"/>
        </w:rPr>
        <w:t>зеленые насаждения - совокупность древесных, кустарниковых и травянистых растений на определенной территории;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уничтожение зеленых насаждений - повреждение зеленых насаждений, повлекшее прекращение их роста;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компенсационное озеленение - воспроизводство зеленых насаждений взамен уничтоженных или поврежденных;</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4" w:history="1">
        <w:r w:rsidRPr="00C0116F">
          <w:rPr>
            <w:rFonts w:ascii="Times New Roman" w:hAnsi="Times New Roman" w:cs="Times New Roman"/>
            <w:color w:val="0D0D0D" w:themeColor="text1" w:themeTint="F2"/>
            <w:sz w:val="24"/>
            <w:szCs w:val="24"/>
          </w:rPr>
          <w:t>кодексом</w:t>
        </w:r>
      </w:hyperlink>
      <w:r w:rsidRPr="00C0116F">
        <w:rPr>
          <w:rFonts w:ascii="Times New Roman" w:hAnsi="Times New Roman" w:cs="Times New Roman"/>
          <w:color w:val="0D0D0D" w:themeColor="text1" w:themeTint="F2"/>
          <w:sz w:val="24"/>
          <w:szCs w:val="24"/>
        </w:rPr>
        <w:t xml:space="preserve"> Российской Федерации;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FC537F" w:rsidRPr="00C0116F" w:rsidRDefault="00FC537F" w:rsidP="00FC537F">
      <w:pPr>
        <w:autoSpaceDE w:val="0"/>
        <w:autoSpaceDN w:val="0"/>
        <w:adjustRightInd w:val="0"/>
        <w:ind w:firstLine="567"/>
        <w:jc w:val="both"/>
        <w:rPr>
          <w:b/>
          <w:bCs/>
          <w:color w:val="0D0D0D" w:themeColor="text1" w:themeTint="F2"/>
        </w:rPr>
      </w:pPr>
      <w:r w:rsidRPr="00C0116F">
        <w:rPr>
          <w:color w:val="0D0D0D" w:themeColor="text1" w:themeTint="F2"/>
        </w:rPr>
        <w:t xml:space="preserve">капитальный ремонт объектов капитального строительства </w:t>
      </w:r>
      <w:r w:rsidRPr="00C0116F">
        <w:rPr>
          <w:bCs/>
          <w:color w:val="0D0D0D" w:themeColor="text1" w:themeTint="F2"/>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C0116F">
        <w:rPr>
          <w:color w:val="0D0D0D" w:themeColor="text1" w:themeTint="F2"/>
        </w:rPr>
        <w:t>;</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w:t>
      </w:r>
      <w:r w:rsidRPr="00C0116F">
        <w:rPr>
          <w:rFonts w:ascii="Times New Roman" w:hAnsi="Times New Roman" w:cs="Times New Roman"/>
          <w:color w:val="0D0D0D" w:themeColor="text1" w:themeTint="F2"/>
          <w:sz w:val="24"/>
          <w:szCs w:val="24"/>
        </w:rPr>
        <w:lastRenderedPageBreak/>
        <w:t>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FC537F" w:rsidRPr="00C0116F" w:rsidRDefault="00FC537F" w:rsidP="00FC537F">
      <w:pPr>
        <w:autoSpaceDE w:val="0"/>
        <w:autoSpaceDN w:val="0"/>
        <w:adjustRightInd w:val="0"/>
        <w:ind w:firstLine="567"/>
        <w:jc w:val="both"/>
        <w:rPr>
          <w:color w:val="0D0D0D" w:themeColor="text1" w:themeTint="F2"/>
        </w:rPr>
      </w:pPr>
      <w:r w:rsidRPr="00C0116F">
        <w:rPr>
          <w:color w:val="0D0D0D" w:themeColor="text1" w:themeTint="F2"/>
        </w:rPr>
        <w:t>ночное время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FC537F" w:rsidRPr="00C0116F" w:rsidRDefault="00FC537F" w:rsidP="00FC537F">
      <w:pPr>
        <w:autoSpaceDE w:val="0"/>
        <w:autoSpaceDN w:val="0"/>
        <w:adjustRightInd w:val="0"/>
        <w:ind w:firstLine="540"/>
        <w:jc w:val="both"/>
        <w:rPr>
          <w:color w:val="0D0D0D" w:themeColor="text1" w:themeTint="F2"/>
        </w:rPr>
      </w:pPr>
      <w:r w:rsidRPr="00C0116F">
        <w:rPr>
          <w:color w:val="0D0D0D" w:themeColor="text1" w:themeTint="F2"/>
        </w:rPr>
        <w:t>мусор - все виды отходов потребления и хозяйственной деятельности, утратившие свои потребительские свойства;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урна - стандартная емкость для сбора мусора объемом до 0,5 кубических метров включительно;</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bookmarkStart w:id="5" w:name="P99"/>
      <w:bookmarkEnd w:id="5"/>
      <w:r w:rsidRPr="00C0116F">
        <w:rPr>
          <w:rFonts w:ascii="Times New Roman" w:hAnsi="Times New Roman" w:cs="Times New Roman"/>
          <w:color w:val="0D0D0D" w:themeColor="text1" w:themeTint="F2"/>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архитектурно-художественный облик территории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w:t>
      </w:r>
      <w:r w:rsidRPr="00C0116F">
        <w:rPr>
          <w:rFonts w:ascii="Times New Roman" w:hAnsi="Times New Roman" w:cs="Times New Roman"/>
          <w:color w:val="0D0D0D" w:themeColor="text1" w:themeTint="F2"/>
          <w:sz w:val="24"/>
          <w:szCs w:val="24"/>
        </w:rPr>
        <w:lastRenderedPageBreak/>
        <w:t>муниципального образования;</w:t>
      </w:r>
    </w:p>
    <w:p w:rsidR="00FC537F" w:rsidRPr="00C0116F" w:rsidRDefault="00FC537F" w:rsidP="00FC537F">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FC537F" w:rsidRPr="00C0116F" w:rsidRDefault="00FC537F" w:rsidP="00FC537F">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Республики Башкортостан;</w:t>
      </w:r>
    </w:p>
    <w:p w:rsidR="00FC537F" w:rsidRPr="00C0116F" w:rsidRDefault="00FC537F" w:rsidP="00FC537F">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 41-з;</w:t>
      </w:r>
    </w:p>
    <w:p w:rsidR="00FC537F" w:rsidRPr="00C0116F" w:rsidRDefault="00FC537F" w:rsidP="00FC537F">
      <w:pPr>
        <w:autoSpaceDE w:val="0"/>
        <w:autoSpaceDN w:val="0"/>
        <w:adjustRightInd w:val="0"/>
        <w:ind w:firstLine="567"/>
        <w:jc w:val="both"/>
        <w:rPr>
          <w:color w:val="0D0D0D" w:themeColor="text1" w:themeTint="F2"/>
        </w:rPr>
      </w:pPr>
      <w:r w:rsidRPr="00C0116F">
        <w:rPr>
          <w:color w:val="0D0D0D" w:themeColor="text1" w:themeTint="F2"/>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 41-з «О порядке определения органами местного самоуправления в Республике Башкортостан границ прилегающих территорий» и настоящими Правилами;</w:t>
      </w:r>
    </w:p>
    <w:p w:rsidR="00FC537F" w:rsidRPr="00C0116F" w:rsidRDefault="00FC537F" w:rsidP="00FC537F">
      <w:pPr>
        <w:pStyle w:val="ConsPlusNormal"/>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sidRPr="00C0116F">
        <w:rPr>
          <w:rFonts w:eastAsia="Calibri"/>
          <w:color w:val="0D0D0D" w:themeColor="text1" w:themeTint="F2"/>
        </w:rPr>
        <w:t>сельского поселения Тынбаевский сельсовет</w:t>
      </w:r>
      <w:r w:rsidRPr="00C0116F">
        <w:rPr>
          <w:rFonts w:ascii="Times New Roman" w:hAnsi="Times New Roman" w:cs="Times New Roman"/>
          <w:color w:val="0D0D0D" w:themeColor="text1" w:themeTint="F2"/>
          <w:sz w:val="24"/>
          <w:szCs w:val="24"/>
        </w:rPr>
        <w:t xml:space="preserve"> по поручению Администрации  муниципального района Мишкинский район Республики Башкортостан на основании заключенных муниципальных контрактов;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уполномоченные органы - структурные подразделения Администрации </w:t>
      </w:r>
      <w:r w:rsidRPr="00C0116F">
        <w:rPr>
          <w:rFonts w:eastAsia="Calibri"/>
          <w:color w:val="0D0D0D" w:themeColor="text1" w:themeTint="F2"/>
        </w:rPr>
        <w:t>сельского поселения Тынбаевский сельсовет</w:t>
      </w:r>
      <w:r w:rsidRPr="00C0116F">
        <w:rPr>
          <w:rFonts w:ascii="Times New Roman" w:hAnsi="Times New Roman" w:cs="Times New Roman"/>
          <w:color w:val="0D0D0D" w:themeColor="text1" w:themeTint="F2"/>
          <w:sz w:val="24"/>
          <w:szCs w:val="24"/>
        </w:rPr>
        <w:t xml:space="preserve"> муниципального района Мишкинский район Республики Башкортостан, осуществляющие в рамках своей компетенции координацию и контроль благоустройства территории сельского поселения;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w:t>
      </w:r>
      <w:r w:rsidRPr="00C0116F">
        <w:rPr>
          <w:rFonts w:ascii="Times New Roman" w:hAnsi="Times New Roman" w:cs="Times New Roman"/>
          <w:color w:val="0D0D0D" w:themeColor="text1" w:themeTint="F2"/>
          <w:sz w:val="24"/>
          <w:szCs w:val="24"/>
        </w:rPr>
        <w:lastRenderedPageBreak/>
        <w:t>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FC537F" w:rsidRPr="00C0116F" w:rsidRDefault="00FC537F" w:rsidP="00FC537F">
      <w:pPr>
        <w:autoSpaceDE w:val="0"/>
        <w:autoSpaceDN w:val="0"/>
        <w:adjustRightInd w:val="0"/>
        <w:ind w:firstLine="540"/>
        <w:jc w:val="both"/>
        <w:rPr>
          <w:color w:val="0D0D0D" w:themeColor="text1" w:themeTint="F2"/>
        </w:rPr>
      </w:pPr>
      <w:r w:rsidRPr="00C0116F">
        <w:rPr>
          <w:color w:val="0D0D0D" w:themeColor="text1" w:themeTint="F2"/>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jc w:val="center"/>
        <w:outlineLvl w:val="0"/>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Раздел II. ОБЩИЕ ТРЕБОВАНИЯ К ОБЪЕКТАМ И ЭЛЕМЕНТАМ БЛАГОУСТРОЙСТВА</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5. Благоустройство территории</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Собственники, владельцы, пользователи, арендаторы земельных участков осуществляют содержание и мероприятия по развитию благоустройства в границах прилегающей территории, определенной в соответствии с настоящими Правилами.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Содержание территорий общего пользования и мероприятия по развитию благоустройства осуществляются в соответствии законодательством Российской Федерации и законодательством Республики Башкортостан о социальной защите инвалидов и правилами благоустройства, настоящими Правилами благоустройства.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Координацию деятельности в области благоустройства муниципального образования сельское поселение Тынбаевский сельсовет (далее - муниципальное образование) осуществляет Администрация сельского поселения Тынбаевский сельсовет  муниципального образования.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организации по санитарной очистке территорий муниципального образования.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Участниками деятельности по благоустройству являются, в том числе: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установленную  документацию;</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д) исполнители работ, в том числе строители, производители малых архитектурных форм и иные.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w:t>
      </w:r>
      <w:r w:rsidRPr="00C0116F">
        <w:rPr>
          <w:rFonts w:ascii="Times New Roman" w:hAnsi="Times New Roman" w:cs="Times New Roman"/>
          <w:color w:val="0D0D0D" w:themeColor="text1" w:themeTint="F2"/>
          <w:sz w:val="24"/>
          <w:szCs w:val="24"/>
        </w:rPr>
        <w:lastRenderedPageBreak/>
        <w:t>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Комплексный проект должен учитывать следующие принципы формирования безопасной городской среды: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ориентация на пешехода, формирование единого (безбарьерного) пешеходного уровня;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наличие устойчивой природной среды и природных сообществ, зеленых насаждений;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деревьев и кустарников;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комфортный уровень освещения территории;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комплексное благоустройство территории, обеспеченное необходимой инженерной инфраструктурой.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Реализация комплексных проектов благоустройства осуществляется в том числе с привлечением инвесторов, развивающих данную территорию.</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9.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10.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11.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12.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Правилами благоустройства.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13. Муниципальное образование за счет средств местного бюджета  обеспечивает:</w:t>
      </w:r>
    </w:p>
    <w:p w:rsidR="00FC537F" w:rsidRPr="00C0116F" w:rsidRDefault="00FC537F" w:rsidP="00FC537F">
      <w:pPr>
        <w:autoSpaceDE w:val="0"/>
        <w:autoSpaceDN w:val="0"/>
        <w:adjustRightInd w:val="0"/>
        <w:ind w:firstLine="540"/>
        <w:jc w:val="both"/>
        <w:rPr>
          <w:color w:val="0D0D0D" w:themeColor="text1" w:themeTint="F2"/>
        </w:rPr>
      </w:pPr>
      <w:r w:rsidRPr="00C0116F">
        <w:rPr>
          <w:color w:val="0D0D0D" w:themeColor="text1" w:themeTint="F2"/>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FC537F" w:rsidRPr="00C0116F" w:rsidRDefault="00FC537F" w:rsidP="00FC537F">
      <w:pPr>
        <w:autoSpaceDE w:val="0"/>
        <w:autoSpaceDN w:val="0"/>
        <w:adjustRightInd w:val="0"/>
        <w:ind w:firstLine="540"/>
        <w:jc w:val="both"/>
        <w:rPr>
          <w:color w:val="0D0D0D" w:themeColor="text1" w:themeTint="F2"/>
        </w:rPr>
      </w:pPr>
      <w:r w:rsidRPr="00C0116F">
        <w:rPr>
          <w:color w:val="0D0D0D" w:themeColor="text1" w:themeTint="F2"/>
        </w:rPr>
        <w:t>- содержание объектов внешнего благоустройства;</w:t>
      </w:r>
    </w:p>
    <w:p w:rsidR="00FC537F" w:rsidRPr="00C0116F" w:rsidRDefault="00FC537F" w:rsidP="00FC537F">
      <w:pPr>
        <w:autoSpaceDE w:val="0"/>
        <w:autoSpaceDN w:val="0"/>
        <w:adjustRightInd w:val="0"/>
        <w:ind w:firstLine="540"/>
        <w:jc w:val="both"/>
        <w:rPr>
          <w:color w:val="0D0D0D" w:themeColor="text1" w:themeTint="F2"/>
        </w:rPr>
      </w:pPr>
      <w:r w:rsidRPr="00C0116F">
        <w:rPr>
          <w:color w:val="0D0D0D" w:themeColor="text1" w:themeTint="F2"/>
        </w:rPr>
        <w:t xml:space="preserve">- организацию мероприятий по озеленению территории </w:t>
      </w:r>
      <w:r w:rsidRPr="00C0116F">
        <w:rPr>
          <w:rFonts w:eastAsia="Calibri"/>
          <w:color w:val="0D0D0D" w:themeColor="text1" w:themeTint="F2"/>
        </w:rPr>
        <w:t>сельского поселения Тынбаевский сельсовет</w:t>
      </w:r>
      <w:r w:rsidRPr="00C0116F">
        <w:rPr>
          <w:color w:val="0D0D0D" w:themeColor="text1" w:themeTint="F2"/>
        </w:rPr>
        <w:t>;</w:t>
      </w:r>
    </w:p>
    <w:p w:rsidR="00FC537F" w:rsidRPr="00C0116F" w:rsidRDefault="00FC537F" w:rsidP="00FC537F">
      <w:pPr>
        <w:autoSpaceDE w:val="0"/>
        <w:autoSpaceDN w:val="0"/>
        <w:adjustRightInd w:val="0"/>
        <w:ind w:firstLine="540"/>
        <w:jc w:val="both"/>
        <w:rPr>
          <w:color w:val="0D0D0D" w:themeColor="text1" w:themeTint="F2"/>
        </w:rPr>
      </w:pPr>
      <w:r w:rsidRPr="00C0116F">
        <w:rPr>
          <w:color w:val="0D0D0D" w:themeColor="text1" w:themeTint="F2"/>
        </w:rPr>
        <w:lastRenderedPageBreak/>
        <w:t>- проведение иных мероприятий по благоустройству территории муниципального образования в соответствии с законодательством и настоящими Правилами благоустройства.</w:t>
      </w:r>
    </w:p>
    <w:p w:rsidR="00FC537F" w:rsidRPr="00C0116F" w:rsidRDefault="00FC537F" w:rsidP="00FC537F">
      <w:pPr>
        <w:autoSpaceDE w:val="0"/>
        <w:autoSpaceDN w:val="0"/>
        <w:adjustRightInd w:val="0"/>
        <w:ind w:firstLine="567"/>
        <w:jc w:val="both"/>
        <w:rPr>
          <w:color w:val="0D0D0D" w:themeColor="text1" w:themeTint="F2"/>
        </w:rPr>
      </w:pPr>
      <w:r w:rsidRPr="00C0116F">
        <w:rPr>
          <w:color w:val="0D0D0D" w:themeColor="text1" w:themeTint="F2"/>
        </w:rPr>
        <w:t xml:space="preserve">13. Положения настоящей статьи 5 </w:t>
      </w:r>
      <w:r w:rsidRPr="00C0116F">
        <w:rPr>
          <w:bCs/>
          <w:color w:val="0D0D0D" w:themeColor="text1" w:themeTint="F2"/>
        </w:rPr>
        <w:t>в части обеспечения доступности для инвалидов объектов благоустройства применяются к</w:t>
      </w:r>
      <w:r w:rsidRPr="00C0116F">
        <w:rPr>
          <w:color w:val="0D0D0D" w:themeColor="text1" w:themeTint="F2"/>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FC537F" w:rsidRPr="00C0116F" w:rsidRDefault="00FC537F" w:rsidP="00FC537F">
      <w:pPr>
        <w:autoSpaceDE w:val="0"/>
        <w:autoSpaceDN w:val="0"/>
        <w:adjustRightInd w:val="0"/>
        <w:ind w:firstLine="540"/>
        <w:jc w:val="both"/>
        <w:rPr>
          <w:color w:val="0D0D0D" w:themeColor="text1" w:themeTint="F2"/>
        </w:rPr>
      </w:pPr>
    </w:p>
    <w:p w:rsidR="00FC537F" w:rsidRPr="00C0116F" w:rsidRDefault="00FC537F" w:rsidP="00FC537F">
      <w:pPr>
        <w:pStyle w:val="ConsPlusTitle"/>
        <w:ind w:firstLine="567"/>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5.1. Особые требования к доступности городской среды для маломобильных групп населения.</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В составе общественных пространств необходимо резервировать парковочные места для маломобильных групп граждан.</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В проектах благоустройства должны быть предусмотрены условия беспрепятственного и удобного передвижения маломобильных групп населения (далее - МНГ) по участку к зданию или по территории предприятия, комплекса сооружений с учетом требований градостроительных норм.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Система средств информационной поддержки должна быть обеспечена на всех путях движения, доступных для МГН на все время эксплуатации.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6. Минимальные требования к благоустройству внешних поверхностей объектов капитального строительства</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w:t>
      </w:r>
      <w:r w:rsidRPr="00C0116F">
        <w:rPr>
          <w:rFonts w:ascii="Times New Roman" w:hAnsi="Times New Roman" w:cs="Times New Roman"/>
          <w:color w:val="0D0D0D" w:themeColor="text1" w:themeTint="F2"/>
          <w:sz w:val="24"/>
          <w:szCs w:val="24"/>
        </w:rPr>
        <w:lastRenderedPageBreak/>
        <w:t>зданий, строений, сооружений и размещаемых на них конструкций и оборудования.</w:t>
      </w:r>
    </w:p>
    <w:p w:rsidR="00FC537F" w:rsidRPr="00C0116F" w:rsidRDefault="00FC537F" w:rsidP="00FC537F">
      <w:pPr>
        <w:pStyle w:val="ConsPlusNormal"/>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Собственники, владельцы, пользователи, арендаторы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FC537F" w:rsidRPr="00C0116F" w:rsidRDefault="00FC537F" w:rsidP="00FC537F">
      <w:pPr>
        <w:pStyle w:val="ConsPlusNormal"/>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При нарушении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паспортом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принимают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FC537F" w:rsidRPr="00C0116F" w:rsidRDefault="00FC537F" w:rsidP="00FC537F">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FC537F" w:rsidRPr="00C0116F" w:rsidRDefault="00FC537F" w:rsidP="00FC537F">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Республики Башкортостан.</w:t>
      </w:r>
    </w:p>
    <w:p w:rsidR="00FC537F" w:rsidRPr="00C0116F" w:rsidRDefault="00FC537F" w:rsidP="00FC537F">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hyperlink w:anchor="P195" w:history="1">
        <w:r w:rsidRPr="00C0116F">
          <w:rPr>
            <w:rFonts w:ascii="Times New Roman" w:hAnsi="Times New Roman" w:cs="Times New Roman"/>
            <w:color w:val="0D0D0D" w:themeColor="text1" w:themeTint="F2"/>
            <w:sz w:val="24"/>
            <w:szCs w:val="24"/>
          </w:rPr>
          <w:t>части 3</w:t>
        </w:r>
      </w:hyperlink>
      <w:r w:rsidRPr="00C0116F">
        <w:rPr>
          <w:rFonts w:ascii="Times New Roman" w:hAnsi="Times New Roman" w:cs="Times New Roman"/>
          <w:color w:val="0D0D0D" w:themeColor="text1" w:themeTint="F2"/>
          <w:sz w:val="24"/>
          <w:szCs w:val="24"/>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собственниками.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При проведении ремонта внешних поверхностей зданий необходимо обеспечить соблюдение требований, установленных паспортом цветового решения фасадов зданий, </w:t>
      </w:r>
      <w:r w:rsidRPr="00C0116F">
        <w:rPr>
          <w:rFonts w:ascii="Times New Roman" w:hAnsi="Times New Roman" w:cs="Times New Roman"/>
          <w:color w:val="0D0D0D" w:themeColor="text1" w:themeTint="F2"/>
          <w:sz w:val="24"/>
          <w:szCs w:val="24"/>
        </w:rPr>
        <w:lastRenderedPageBreak/>
        <w:t>строений, сооружений, ограждений.</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7.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проезды хозяйственные для посадки и высадки пассажиров, для автомобилей скорой помощи, пожарных, аварийных служб;</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детская площадка;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площадка отдыха;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спортивная площадка или спортивно-игровой комплекс;</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контейнерная площадка;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пешеходные коммуникации;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площадка автостоянки;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велосипедная парковка;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уличная мебель;</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элементы озеленения (газон, деревья, кустарники, устройства для оформления озеленения);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стационарные парковочные барьеры;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освещение;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домовой знак;</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информационный стенд дворовой территории;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оборудованные места для размещения кондиционеров;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урны.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проезды хозяйственные, для посадки и высадки пассажиров, для автомобилей скорой помощи, пожарных, аварийных служб;</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площадка для посетителей;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контейнерная площадка;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пешеходные коммуникации;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площадка автостоянки;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велосипедная парковка;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уличная мебель;</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элементы озеленения (газон, деревья, кустарники, устройства для оформления озеленения);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стационарные парковочные барьеры;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освещение;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домовой знак;</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средства размещения информации;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урны.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8. Улично-дорожная сеть. Организации стоков ливневых вод.</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Основными элементами улично-дорожной сети являются улицы, проспекты, переулки, проезды, набережные, площади, тротуары, пешеходные коммуникации, </w:t>
      </w:r>
      <w:r w:rsidRPr="00C0116F">
        <w:rPr>
          <w:rFonts w:ascii="Times New Roman" w:hAnsi="Times New Roman" w:cs="Times New Roman"/>
          <w:color w:val="0D0D0D" w:themeColor="text1" w:themeTint="F2"/>
          <w:sz w:val="24"/>
          <w:szCs w:val="24"/>
        </w:rPr>
        <w:lastRenderedPageBreak/>
        <w:t>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FC537F" w:rsidRPr="00C0116F" w:rsidRDefault="00FC537F" w:rsidP="00FC537F">
      <w:pPr>
        <w:ind w:firstLine="540"/>
        <w:jc w:val="both"/>
        <w:rPr>
          <w:color w:val="0D0D0D" w:themeColor="text1" w:themeTint="F2"/>
        </w:rPr>
      </w:pPr>
      <w:r w:rsidRPr="00C0116F">
        <w:rPr>
          <w:color w:val="0D0D0D" w:themeColor="text1" w:themeTint="F2"/>
        </w:rPr>
        <w:t>3. В состав улично-дорожной сети в обязательном порядке включается ливневая канализация.</w:t>
      </w:r>
    </w:p>
    <w:p w:rsidR="00FC537F" w:rsidRPr="00C0116F" w:rsidRDefault="00FC537F" w:rsidP="00FC537F">
      <w:pPr>
        <w:ind w:firstLine="540"/>
        <w:jc w:val="both"/>
        <w:rPr>
          <w:color w:val="0D0D0D" w:themeColor="text1" w:themeTint="F2"/>
        </w:rPr>
      </w:pPr>
      <w:r w:rsidRPr="00C0116F">
        <w:rPr>
          <w:color w:val="0D0D0D" w:themeColor="text1" w:themeTint="F2"/>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FC537F" w:rsidRPr="00C0116F" w:rsidRDefault="00FC537F" w:rsidP="00FC537F">
      <w:pPr>
        <w:ind w:firstLine="540"/>
        <w:jc w:val="both"/>
        <w:rPr>
          <w:color w:val="0D0D0D" w:themeColor="text1" w:themeTint="F2"/>
        </w:rPr>
      </w:pPr>
      <w:r w:rsidRPr="00C0116F">
        <w:rPr>
          <w:color w:val="0D0D0D" w:themeColor="text1" w:themeTint="F2"/>
        </w:rPr>
        <w:t>Проектирование стока поверхностных вод осуществляется в соответствии с действующими строительными нормами и сводами правил.</w:t>
      </w:r>
    </w:p>
    <w:p w:rsidR="00FC537F" w:rsidRPr="00C0116F" w:rsidRDefault="00FC537F" w:rsidP="00FC537F">
      <w:pPr>
        <w:ind w:firstLine="540"/>
        <w:jc w:val="both"/>
        <w:rPr>
          <w:color w:val="0D0D0D" w:themeColor="text1" w:themeTint="F2"/>
        </w:rPr>
      </w:pPr>
      <w:r w:rsidRPr="00C0116F">
        <w:rPr>
          <w:color w:val="0D0D0D" w:themeColor="text1" w:themeTint="F2"/>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9. Улицы и дороги</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5" w:history="1">
        <w:r w:rsidRPr="00C0116F">
          <w:rPr>
            <w:rFonts w:ascii="Times New Roman" w:hAnsi="Times New Roman" w:cs="Times New Roman"/>
            <w:color w:val="0D0D0D" w:themeColor="text1" w:themeTint="F2"/>
            <w:sz w:val="24"/>
            <w:szCs w:val="24"/>
          </w:rPr>
          <w:t>закону</w:t>
        </w:r>
      </w:hyperlink>
      <w:r w:rsidRPr="00C0116F">
        <w:rPr>
          <w:rFonts w:ascii="Times New Roman" w:hAnsi="Times New Roman" w:cs="Times New Roman"/>
          <w:color w:val="0D0D0D" w:themeColor="text1" w:themeTint="F2"/>
          <w:sz w:val="24"/>
          <w:szCs w:val="24"/>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 нормативным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Виды и конструкции дорожного покрытия проектируются с учетом категории улицы и обеспечением безопасности движения.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w:t>
      </w:r>
      <w:r w:rsidRPr="00C0116F">
        <w:rPr>
          <w:rFonts w:ascii="Times New Roman" w:hAnsi="Times New Roman" w:cs="Times New Roman"/>
          <w:color w:val="0D0D0D" w:themeColor="text1" w:themeTint="F2"/>
          <w:sz w:val="24"/>
          <w:szCs w:val="24"/>
        </w:rPr>
        <w:lastRenderedPageBreak/>
        <w:t>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10. Требования к благоустройству въездных групп</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11. Площади</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В зависимости от функционального назначения площади на ней размещаются следующие дополнительные элементы благоустройства: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на главных, приобъектных, мемориальных площадях - произведения монументально-декоративного искусства, водные устройства (фонтаны);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12. Пешеходные переходы</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w:t>
      </w:r>
      <w:r w:rsidRPr="00C0116F">
        <w:rPr>
          <w:rFonts w:ascii="Times New Roman" w:hAnsi="Times New Roman" w:cs="Times New Roman"/>
          <w:color w:val="0D0D0D" w:themeColor="text1" w:themeTint="F2"/>
          <w:sz w:val="24"/>
          <w:szCs w:val="24"/>
        </w:rPr>
        <w:lastRenderedPageBreak/>
        <w:t>маломобильных групп населения.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13. Технические зоны транспортных, инженерных коммуникаций, инженерные коммуникации, водоохранные зоны</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На территории </w:t>
      </w:r>
      <w:r w:rsidRPr="00C0116F">
        <w:rPr>
          <w:rFonts w:eastAsia="Calibri"/>
          <w:color w:val="0D0D0D" w:themeColor="text1" w:themeTint="F2"/>
        </w:rPr>
        <w:t>сельского поселения Тынбаевский сельсовет</w:t>
      </w:r>
      <w:r w:rsidRPr="00C0116F">
        <w:rPr>
          <w:rFonts w:ascii="Times New Roman" w:hAnsi="Times New Roman" w:cs="Times New Roman"/>
          <w:color w:val="0D0D0D" w:themeColor="text1" w:themeTint="F2"/>
          <w:sz w:val="24"/>
          <w:szCs w:val="24"/>
        </w:rPr>
        <w:t xml:space="preserve"> предусматриваются следующие виды технических (охранно-эксплуатационных) зон, выделяемые линиями градостроительного регулирования: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магистральных коллекторов и трубопроводов;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кабелей высокого и низкого напряжения, слабых токов, линий высоковольтных передач, метрополитена, в том числе мелкого заложения.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Благоустройство полосы отвода железной дороги проектируется с учетом действующих строительных норм и правил.</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Береговая линия (граница водного объекта) определяется для: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реки, ручья, канала, озера, обводненного карьера - по среднемноголетнему уровню вод в период, когда они не покрыты льдом;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пруда, водохранилища - по нормальному подпорному уровню воды;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болота - по границе залежи торфа на нулевой глубине.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14 Дополнительные требования к детским площадкам.</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2. Детские площадки предназначены для игр и активного отдыха детей разных </w:t>
      </w:r>
      <w:r w:rsidRPr="00C0116F">
        <w:rPr>
          <w:rFonts w:ascii="Times New Roman" w:hAnsi="Times New Roman" w:cs="Times New Roman"/>
          <w:color w:val="0D0D0D" w:themeColor="text1" w:themeTint="F2"/>
          <w:sz w:val="24"/>
          <w:szCs w:val="24"/>
        </w:rPr>
        <w:lastRenderedPageBreak/>
        <w:t>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покрытия, элементы сопряжения поверхности площадки с газоном, озеленение, игровое оборудование, скамьи и урны, осветительное оборудование.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12. Для сопряжения поверхностей площадки и газона применяются садовые бортовые камни со скошенными или закругленными краями.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20. Минимальное расстояние до контейнерных площадок - 20 метров, разворотных площадок на конечных остановках маршрутов пассажирского транспорта - не менее 50 метров.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Выступающие концы болтовых соединений должны быть защищены способом, исключающим травмирование. Сварные швы должны быть гладкими.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30. Крепление элементов оборудования должно исключать возможность их демонтажа без применения инструментов.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элементы фундамента должны располагаться на глубине не менее 400 мм от поверхности покрытия игровой площадки;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глубина от поверхности покрытия игровой площадки до верха фундамента конической формы должна быть не менее 200 мм;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острые кромки фундамента должны быть закруглены. Радиус закругления - не менее 20 мм;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При чрезвычайной ситуации доступы должны обеспечить возможность детям покинуть оборудование.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37. Песок в песочнице должен соответствовать санитарно-эпидемиологическим требованиям.</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15. Площадки отдыха</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w:t>
      </w:r>
      <w:r w:rsidRPr="00C0116F">
        <w:rPr>
          <w:rFonts w:ascii="Times New Roman" w:hAnsi="Times New Roman" w:cs="Times New Roman"/>
          <w:color w:val="0D0D0D" w:themeColor="text1" w:themeTint="F2"/>
          <w:sz w:val="24"/>
          <w:szCs w:val="24"/>
        </w:rPr>
        <w:lastRenderedPageBreak/>
        <w:t>озелененных территориях жилой группы и микрорайона, в парках и лесопарках.</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Функционирование осветительного оборудования обеспечивается в режиме освещения территории, на которой расположена площадка.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Минимальный размер площадки с установкой одного стола со скамьями для настольных игр устанавливается в пределах 12-20 кв. м.</w:t>
      </w: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16 Дополнительные требования к спортивным площадкам.</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3. Обязательный перечень элементов благоустройства территории на спортивной </w:t>
      </w:r>
      <w:r w:rsidRPr="00C0116F">
        <w:rPr>
          <w:rFonts w:ascii="Times New Roman" w:hAnsi="Times New Roman" w:cs="Times New Roman"/>
          <w:color w:val="0D0D0D" w:themeColor="text1" w:themeTint="F2"/>
          <w:sz w:val="24"/>
          <w:szCs w:val="24"/>
        </w:rPr>
        <w:lastRenderedPageBreak/>
        <w:t>площадке включает: мягкие или газонные виды покрытия, спортивное оборудование.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17. Контейнерные площадки</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autoSpaceDE w:val="0"/>
        <w:autoSpaceDN w:val="0"/>
        <w:adjustRightInd w:val="0"/>
        <w:ind w:firstLine="567"/>
        <w:jc w:val="both"/>
        <w:rPr>
          <w:color w:val="0D0D0D" w:themeColor="text1" w:themeTint="F2"/>
        </w:rPr>
      </w:pPr>
      <w:r w:rsidRPr="00C0116F">
        <w:rPr>
          <w:color w:val="0D0D0D" w:themeColor="text1" w:themeTint="F2"/>
        </w:rPr>
        <w:t>1. 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Функционирование осветительного оборудования устанавливают в режиме освещения прилегающей территории с высотой опор не менее 3 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FC537F" w:rsidRPr="00C0116F" w:rsidRDefault="00FC537F" w:rsidP="00FC537F">
      <w:pPr>
        <w:autoSpaceDE w:val="0"/>
        <w:autoSpaceDN w:val="0"/>
        <w:adjustRightInd w:val="0"/>
        <w:ind w:firstLine="567"/>
        <w:jc w:val="both"/>
        <w:rPr>
          <w:color w:val="0D0D0D" w:themeColor="text1" w:themeTint="F2"/>
        </w:rPr>
      </w:pPr>
      <w:r w:rsidRPr="00C0116F">
        <w:rPr>
          <w:color w:val="0D0D0D" w:themeColor="text1" w:themeTint="F2"/>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18. Площадки для выгула животных</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Площадки для выгула домашних животных должны размещаться на территориях, свободных от зеленых насаждений, за пределами первого и второго поясов зон </w:t>
      </w:r>
      <w:r w:rsidRPr="00C0116F">
        <w:rPr>
          <w:rFonts w:ascii="Times New Roman" w:hAnsi="Times New Roman" w:cs="Times New Roman"/>
          <w:color w:val="0D0D0D" w:themeColor="text1" w:themeTint="F2"/>
          <w:sz w:val="24"/>
          <w:szCs w:val="24"/>
        </w:rPr>
        <w:lastRenderedPageBreak/>
        <w:t>санитарной охраны источников питьевого водоснабжения.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На территории площадки размещается информационный стенд с правилами пользования площадкой.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Озеленение проектируется из периметральных плотных посадок высокого кустарника в виде живой изгороди или вертикального озеленения.</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19. Площадки для дрессировки собак</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Площадки для дрессировки собак размещаются на удалении от застройки жилого и общественного назначения не менее чем на 50 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Статья 20. Площадки автостоянок, размещение и хранение транспортных средств </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2. Не допускается проектировать размещение площадок для автостоянок в зоне остановок пассажирского транспорта. Организацию заездов на автостоянки </w:t>
      </w:r>
      <w:r w:rsidRPr="00C0116F">
        <w:rPr>
          <w:rFonts w:ascii="Times New Roman" w:hAnsi="Times New Roman" w:cs="Times New Roman"/>
          <w:color w:val="0D0D0D" w:themeColor="text1" w:themeTint="F2"/>
          <w:sz w:val="24"/>
          <w:szCs w:val="24"/>
        </w:rPr>
        <w:lastRenderedPageBreak/>
        <w:t>предусматривают не ближе 15 м от конца или начала посадочной площадки.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Сопряжение покрытия площадки с проездом выполняется в одном уровне без укладки бортового камня.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5. При обнаружении брошенных, разукомплектованных транспортных средств, уполномоченные органыорганизуют осуществление мероприятий в соответствии с </w:t>
      </w:r>
      <w:hyperlink r:id="rId16" w:history="1">
        <w:r w:rsidRPr="00C0116F">
          <w:rPr>
            <w:rFonts w:ascii="Times New Roman" w:hAnsi="Times New Roman" w:cs="Times New Roman"/>
            <w:color w:val="0D0D0D" w:themeColor="text1" w:themeTint="F2"/>
            <w:sz w:val="24"/>
            <w:szCs w:val="24"/>
          </w:rPr>
          <w:t>Порядк</w:t>
        </w:r>
      </w:hyperlink>
      <w:r w:rsidRPr="00C0116F">
        <w:rPr>
          <w:rFonts w:ascii="Times New Roman" w:hAnsi="Times New Roman" w:cs="Times New Roman"/>
          <w:color w:val="0D0D0D" w:themeColor="text1" w:themeTint="F2"/>
          <w:sz w:val="24"/>
          <w:szCs w:val="24"/>
        </w:rPr>
        <w:t xml:space="preserve">ом выявления, признания бесхозяйными брошенных транспортных средств, их вывоза (эвакуации) с территории </w:t>
      </w:r>
      <w:r w:rsidRPr="00C0116F">
        <w:rPr>
          <w:rFonts w:eastAsia="Calibri"/>
          <w:color w:val="0D0D0D" w:themeColor="text1" w:themeTint="F2"/>
        </w:rPr>
        <w:t>сельского поселения Тынбаевский сельсовет</w:t>
      </w:r>
      <w:r w:rsidRPr="00C0116F">
        <w:rPr>
          <w:rFonts w:ascii="Times New Roman" w:hAnsi="Times New Roman" w:cs="Times New Roman"/>
          <w:color w:val="0D0D0D" w:themeColor="text1" w:themeTint="F2"/>
          <w:sz w:val="24"/>
          <w:szCs w:val="24"/>
        </w:rPr>
        <w:t xml:space="preserve">, утвержденным Администрацией </w:t>
      </w:r>
      <w:r w:rsidRPr="00C0116F">
        <w:rPr>
          <w:rFonts w:eastAsia="Calibri"/>
          <w:color w:val="0D0D0D" w:themeColor="text1" w:themeTint="F2"/>
        </w:rPr>
        <w:t>сельского поселения Тынбаевский сельсовет</w:t>
      </w:r>
      <w:r w:rsidRPr="00C0116F">
        <w:rPr>
          <w:rFonts w:ascii="Times New Roman" w:hAnsi="Times New Roman" w:cs="Times New Roman"/>
          <w:color w:val="0D0D0D" w:themeColor="text1" w:themeTint="F2"/>
          <w:sz w:val="24"/>
          <w:szCs w:val="24"/>
        </w:rPr>
        <w:t xml:space="preserve"> муниципального района Мишкинский район Республики Башкортостан.</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21. Основные требования по организации освещения</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Освещение улиц, дорог и площадей территорий муниципальных образований выполняется в соответствии с нормативными правовыми актами Российской Федерации, Республики Башкортостан и настоящими Правилами благоустройства, устанавливающими требования к организации наружного освещения.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4. Опоры на аллеях и пешеходных дорогах должны располагаться вне пешеходной </w:t>
      </w:r>
      <w:r w:rsidRPr="00C0116F">
        <w:rPr>
          <w:rFonts w:ascii="Times New Roman" w:hAnsi="Times New Roman" w:cs="Times New Roman"/>
          <w:color w:val="0D0D0D" w:themeColor="text1" w:themeTint="F2"/>
          <w:sz w:val="24"/>
          <w:szCs w:val="24"/>
        </w:rPr>
        <w:lastRenderedPageBreak/>
        <w:t>части.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Включение и отключение объектов наружного освещения должно осуществляться их владельцами в соответствии с утвержденным графиком, согласованным с уполномоченным органом, а установок световой информации - по решению правообладателей.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Статья 22. Архитектурно-художественное освещение, праздничное оформление. </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На территории  </w:t>
      </w:r>
      <w:r w:rsidRPr="00C0116F">
        <w:rPr>
          <w:rFonts w:eastAsia="Calibri"/>
          <w:color w:val="0D0D0D" w:themeColor="text1" w:themeTint="F2"/>
        </w:rPr>
        <w:t xml:space="preserve">сельского поселения </w:t>
      </w:r>
      <w:r w:rsidRPr="00C0116F">
        <w:rPr>
          <w:rFonts w:ascii="Times New Roman" w:hAnsi="Times New Roman" w:cs="Times New Roman"/>
          <w:color w:val="0D0D0D" w:themeColor="text1" w:themeTint="F2"/>
          <w:sz w:val="24"/>
          <w:szCs w:val="24"/>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23. Источники света</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24. Общие требования к установке средств размещения информации и рекламы</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Средства размещения информации и рекламные конструкции, размещаемые на зданиях и сооружениях не должны мешать их текущей эксплуатации, перекрывать </w:t>
      </w:r>
      <w:r w:rsidRPr="00C0116F">
        <w:rPr>
          <w:rFonts w:ascii="Times New Roman" w:hAnsi="Times New Roman" w:cs="Times New Roman"/>
          <w:color w:val="0D0D0D" w:themeColor="text1" w:themeTint="F2"/>
          <w:sz w:val="24"/>
          <w:szCs w:val="24"/>
        </w:rPr>
        <w:lastRenderedPageBreak/>
        <w:t>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25. Средства размещения информации</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Средства размещения информации, за исключением информационных стендов дворовых территорий, устанавливаются на территории </w:t>
      </w:r>
      <w:r w:rsidRPr="00C0116F">
        <w:rPr>
          <w:rFonts w:eastAsia="Calibri"/>
          <w:color w:val="0D0D0D" w:themeColor="text1" w:themeTint="F2"/>
        </w:rPr>
        <w:t xml:space="preserve">сельского поселения </w:t>
      </w:r>
      <w:r w:rsidRPr="00C0116F">
        <w:rPr>
          <w:rFonts w:ascii="Times New Roman" w:hAnsi="Times New Roman" w:cs="Times New Roman"/>
          <w:color w:val="0D0D0D" w:themeColor="text1" w:themeTint="F2"/>
          <w:sz w:val="24"/>
          <w:szCs w:val="24"/>
        </w:rPr>
        <w:t>по согласованию с уполномоченным органом в порядке, определяемом уполномоченным органом.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 благоустройства и иными муниципальными нормативными правовыми актами.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26. Информационные стенды дворовых территорий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Информационные стенды дворовых территорий должны быть установлены на каждой дворовой территории.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Обязанность по установке информационных стендов дворовых территорий возлагается: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на территориях, находящихся в частной собственности, - насобственников, владельцев, пользователей, арендаторов территорий: граждан и юридических лиц.</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27. Рекламные конструкции</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Размещение рекламных конструкций на территории </w:t>
      </w:r>
      <w:r w:rsidRPr="00C0116F">
        <w:rPr>
          <w:rFonts w:eastAsia="Calibri"/>
          <w:color w:val="0D0D0D" w:themeColor="text1" w:themeTint="F2"/>
        </w:rPr>
        <w:t>сельского поселения Тынбаевский сельсовет</w:t>
      </w:r>
      <w:r w:rsidRPr="00C0116F">
        <w:rPr>
          <w:rFonts w:ascii="Times New Roman" w:hAnsi="Times New Roman" w:cs="Times New Roman"/>
          <w:color w:val="0D0D0D" w:themeColor="text1" w:themeTint="F2"/>
          <w:sz w:val="24"/>
          <w:szCs w:val="24"/>
        </w:rPr>
        <w:t xml:space="preserve"> выполняется в соответствии с требованиями законодательства Российской Федерации и Республики Башкортостан.</w:t>
      </w:r>
    </w:p>
    <w:p w:rsidR="00FC537F" w:rsidRPr="00C0116F" w:rsidRDefault="00FC537F" w:rsidP="00FC537F">
      <w:pPr>
        <w:autoSpaceDE w:val="0"/>
        <w:autoSpaceDN w:val="0"/>
        <w:adjustRightInd w:val="0"/>
        <w:ind w:firstLine="567"/>
        <w:jc w:val="both"/>
        <w:rPr>
          <w:color w:val="0D0D0D" w:themeColor="text1" w:themeTint="F2"/>
        </w:rPr>
      </w:pPr>
      <w:r w:rsidRPr="00C0116F">
        <w:rPr>
          <w:color w:val="0D0D0D" w:themeColor="text1" w:themeTint="F2"/>
        </w:rPr>
        <w:lastRenderedPageBreak/>
        <w:t xml:space="preserve">2. Рекламные конструкции должны соответствовать </w:t>
      </w:r>
      <w:r w:rsidRPr="00C0116F">
        <w:rPr>
          <w:bCs/>
          <w:color w:val="0D0D0D" w:themeColor="text1" w:themeTint="F2"/>
        </w:rPr>
        <w:t>разрешению на установку и эксплуатацию рекламной конструкции, выданному уполномоченным органом.</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28. Основные требования к размещению некапитальных объектов</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Установка некапитальных объектов допускается с разрешения и в порядке, установленном уполномоченным органом.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29. Сезонные (летние) кафе</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Не допускается размещение сезонных (летних) кафе: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г) без приспособления для беспрепятственного доступа к ним и к предоставляемым в </w:t>
      </w:r>
      <w:r w:rsidRPr="00C0116F">
        <w:rPr>
          <w:rFonts w:ascii="Times New Roman" w:hAnsi="Times New Roman" w:cs="Times New Roman"/>
          <w:color w:val="0D0D0D" w:themeColor="text1" w:themeTint="F2"/>
          <w:sz w:val="24"/>
          <w:szCs w:val="24"/>
        </w:rPr>
        <w:lastRenderedPageBreak/>
        <w:t>них услугам инвалидов и других маломобильных групп населения.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уполномоченный орган 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При необходимости проведения аварийных работ уведомление производится незамедлительно.</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уполномоченным органом период времени.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При обустройстве сезонных (летних) кафе используются сборно-разборные (легковозводимые) конструкции, элементы оборудования.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9. При оборудовании сезонных (летних) кафе не допускается: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прокладка подземных инженерных коммуникаций и проведение строительно-монтажных работ капитального характера;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10. Допускается размещение элементов оборудования сезонного (летнего) кафе с заглублением элементов их крепления до 0,30 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12. В случае размещения нескольких сезонных (летних) кафе при стационарных предприятиях общественного питания, принадлежащих разным собственникам,владельцам,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Конструкции декоративных ограждений не должны содержать элементов, создающих угрозу получения травм.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15. Элементы озеленения, используемые при обустройстве сезонного (летнего) кафе, должны быть устойчивыми.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19. При эксплуатации сезонного (летнего) кафе не допускается: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w:t>
      </w:r>
      <w:r w:rsidRPr="00C0116F">
        <w:rPr>
          <w:rFonts w:ascii="Times New Roman" w:hAnsi="Times New Roman" w:cs="Times New Roman"/>
          <w:color w:val="0D0D0D" w:themeColor="text1" w:themeTint="F2"/>
          <w:sz w:val="24"/>
          <w:szCs w:val="24"/>
        </w:rPr>
        <w:lastRenderedPageBreak/>
        <w:t>покой граждан в ночное время;</w:t>
      </w:r>
    </w:p>
    <w:p w:rsidR="00FC537F" w:rsidRPr="00C0116F" w:rsidRDefault="00FC537F" w:rsidP="00FC537F">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использование осветительных приборов вблизи окон жилых помещений в случае прямого попадания на окна световых лучей;</w:t>
      </w:r>
    </w:p>
    <w:p w:rsidR="00FC537F" w:rsidRPr="00C0116F" w:rsidRDefault="00FC537F" w:rsidP="00FC537F">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г) осуществляющие деятельность без договоров на обращение твердыми коммунальными отходами и крупногабаритным мусором, заключенным со специализированными организациями.</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30. Требования к установке ограждений (заборов)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На территории </w:t>
      </w:r>
      <w:r w:rsidRPr="00C0116F">
        <w:rPr>
          <w:rFonts w:eastAsia="Calibri"/>
          <w:color w:val="0D0D0D" w:themeColor="text1" w:themeTint="F2"/>
        </w:rPr>
        <w:t>сельского поселения Тынбаевский сельсовет</w:t>
      </w:r>
      <w:r w:rsidRPr="00C0116F">
        <w:rPr>
          <w:rFonts w:ascii="Times New Roman" w:hAnsi="Times New Roman" w:cs="Times New Roman"/>
          <w:color w:val="0D0D0D" w:themeColor="text1" w:themeTint="F2"/>
          <w:sz w:val="24"/>
          <w:szCs w:val="24"/>
        </w:rPr>
        <w:t xml:space="preserve">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FC537F" w:rsidRPr="00C0116F" w:rsidRDefault="00FC537F" w:rsidP="00FC537F">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FC537F" w:rsidRPr="00C0116F" w:rsidRDefault="00FC537F" w:rsidP="00FC537F">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принимает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По отдельным видам ограждений могут быть установлены типовые формы.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6. Запрещается проектирование и реконструкция ограждений участков </w:t>
      </w:r>
      <w:r w:rsidRPr="00C0116F">
        <w:rPr>
          <w:rFonts w:ascii="Times New Roman" w:hAnsi="Times New Roman" w:cs="Times New Roman"/>
          <w:color w:val="0D0D0D" w:themeColor="text1" w:themeTint="F2"/>
          <w:sz w:val="24"/>
          <w:szCs w:val="24"/>
        </w:rPr>
        <w:lastRenderedPageBreak/>
        <w:t>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Установка ограждений из отходов и их элементов не допускается.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8. Применение на территории </w:t>
      </w:r>
      <w:r w:rsidRPr="00C0116F">
        <w:rPr>
          <w:rFonts w:eastAsia="Calibri"/>
          <w:color w:val="0D0D0D" w:themeColor="text1" w:themeTint="F2"/>
        </w:rPr>
        <w:t>сельского поселения Тынбаевский сельсовет</w:t>
      </w:r>
      <w:r w:rsidRPr="00C0116F">
        <w:rPr>
          <w:rFonts w:ascii="Times New Roman" w:hAnsi="Times New Roman" w:cs="Times New Roman"/>
          <w:color w:val="0D0D0D" w:themeColor="text1" w:themeTint="F2"/>
          <w:sz w:val="24"/>
          <w:szCs w:val="24"/>
        </w:rPr>
        <w:t xml:space="preserve">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31. Основные требования к элементам объектов капитального строительства</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Не допускается: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производить окраску фасадов объектов капитального строительства без предварительного восстановления архитектурных деталей;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самовольное переоборудование балконов и лоджий без соответствующего разрешения;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установка цветочных ящиков с внешней стороны окон и балконов без согласования с уполномоченным органом;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г)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д) установка на элементах объектов капитального строительства, объектов, ставящих под угрозу обеспечение безопасности в случае их падения.</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32. Кондиционеры и антенны</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2. Не допускается размещение наружных блоков кондиционеров и антенн на архитектурных деталях, элементах декора, поверхностях с ценной архитектурной </w:t>
      </w:r>
      <w:r w:rsidRPr="00C0116F">
        <w:rPr>
          <w:rFonts w:ascii="Times New Roman" w:hAnsi="Times New Roman" w:cs="Times New Roman"/>
          <w:color w:val="0D0D0D" w:themeColor="text1" w:themeTint="F2"/>
          <w:sz w:val="24"/>
          <w:szCs w:val="24"/>
        </w:rPr>
        <w:lastRenderedPageBreak/>
        <w:t>отделкой, а также их крепление, ведущее к повреждению архитектурных поверхностей.</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33. Основные требования к установке малых архитектурных форм и оборудования</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Pr="00C0116F">
        <w:rPr>
          <w:rFonts w:eastAsia="Calibri"/>
          <w:color w:val="0D0D0D" w:themeColor="text1" w:themeTint="F2"/>
        </w:rPr>
        <w:t>сельского поселения Тынбаевский сельсовет</w:t>
      </w:r>
      <w:r w:rsidRPr="00C0116F">
        <w:rPr>
          <w:rFonts w:ascii="Times New Roman" w:hAnsi="Times New Roman" w:cs="Times New Roman"/>
          <w:color w:val="0D0D0D" w:themeColor="text1" w:themeTint="F2"/>
          <w:sz w:val="24"/>
          <w:szCs w:val="24"/>
        </w:rPr>
        <w:t xml:space="preserve"> в местах общественного пользования производится по согласованию с уполномоченными органами.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34. Устройства для оформления озеленения</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FC537F" w:rsidRPr="00C0116F" w:rsidRDefault="00FC537F" w:rsidP="00FC537F">
      <w:pPr>
        <w:autoSpaceDE w:val="0"/>
        <w:autoSpaceDN w:val="0"/>
        <w:adjustRightInd w:val="0"/>
        <w:ind w:firstLine="567"/>
        <w:jc w:val="both"/>
        <w:rPr>
          <w:color w:val="0D0D0D" w:themeColor="text1" w:themeTint="F2"/>
        </w:rPr>
      </w:pPr>
      <w:r w:rsidRPr="00C0116F">
        <w:rPr>
          <w:color w:val="0D0D0D" w:themeColor="text1" w:themeTint="F2"/>
        </w:rPr>
        <w:t>3. Пергола - садово-парковая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Контейнеры - специальные кадки, ящики и иные емкости, применяемые для высадки в них зеленых насаждений.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Цветочницы, вазоны - небольшие емкости с растительным грунтом, в которые высаживаются цветочные растения.</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35. Мебель муниципального образования</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На территории парков возможно выполнять скамьи и столы из древесных пней-срубов, бревен и плах, не имеющих сколов и острых углов.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36. Уличное коммунально-бытовое оборудование</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37. Уличное техническое оборудование</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Установка уличного технического оборудования должна обеспечивать удобный подход к оборудованию и соответствовать установленным требованиям. Элементы инженерного оборудования не должны противоречить техническим условиям, в том числе: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вентиляционные шахты необходимо оборудовать решетками.</w:t>
      </w:r>
    </w:p>
    <w:p w:rsidR="00FC537F" w:rsidRPr="00C0116F" w:rsidRDefault="00FC537F" w:rsidP="00FC537F">
      <w:pPr>
        <w:pStyle w:val="a9"/>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38. Водные устройства</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39. Общие требования к зонам отдыха</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Зоны отдыха - территории, предназначенные и обустроенные для организации активного массового отдыха, купания и рекреации.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При проектировании озеленения обеспечиваются: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сохранение травяного покрова, древесно-кустарниковой и прибрежной растительности не менее чем на 80% общей площади зоны отдыха;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недопущение использования территории зоны отдыха для иных целей (выгуливание собак, устройство игровых городков, аттракционов и т.п.).</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Допускается установка передвижного торгового оборудования (торговые тележки "Вода", "Мороженое").</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40. Парки</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На территории </w:t>
      </w:r>
      <w:r w:rsidRPr="00C0116F">
        <w:rPr>
          <w:rFonts w:eastAsia="Calibri"/>
          <w:color w:val="0D0D0D" w:themeColor="text1" w:themeTint="F2"/>
        </w:rPr>
        <w:t>сельского поселения Тынбаевский сельсовет</w:t>
      </w:r>
      <w:r w:rsidRPr="00C0116F">
        <w:rPr>
          <w:rFonts w:ascii="Times New Roman" w:hAnsi="Times New Roman" w:cs="Times New Roman"/>
          <w:color w:val="0D0D0D" w:themeColor="text1" w:themeTint="F2"/>
          <w:sz w:val="24"/>
          <w:szCs w:val="24"/>
        </w:rPr>
        <w:t xml:space="preserve">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11. Возможно предусматривать ограждение территории парка и установку некапитальных и нестационарных сооружений питания (летние кафе).</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41. Сады</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На территории </w:t>
      </w:r>
      <w:r w:rsidRPr="00C0116F">
        <w:rPr>
          <w:rFonts w:eastAsia="Calibri"/>
          <w:color w:val="0D0D0D" w:themeColor="text1" w:themeTint="F2"/>
        </w:rPr>
        <w:t>сельского поселения Тынбаевский сельсовет</w:t>
      </w:r>
      <w:r w:rsidRPr="00C0116F">
        <w:rPr>
          <w:rFonts w:ascii="Times New Roman" w:hAnsi="Times New Roman" w:cs="Times New Roman"/>
          <w:color w:val="0D0D0D" w:themeColor="text1" w:themeTint="F2"/>
          <w:sz w:val="24"/>
          <w:szCs w:val="24"/>
        </w:rPr>
        <w:t xml:space="preserve"> рекомендуется формировать следующие виды садов: сады отдыха и прогулок, сады при сооружениях, сады-выставки, сады на крышах и др.</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4. 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Возможно предусматривать размещение ограждения, некапитальных нестационарных сооружений питания.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42. Бульвары, скверы</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Бульвары и скверы предназначены для организации кратковременного отдыха, прогулок, транзитных пешеходных передвижений.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43. Особенности озеленения территорий муниципального образования</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2. На территории </w:t>
      </w:r>
      <w:r w:rsidRPr="00C0116F">
        <w:rPr>
          <w:rFonts w:eastAsia="Calibri"/>
          <w:color w:val="0D0D0D" w:themeColor="text1" w:themeTint="F2"/>
        </w:rPr>
        <w:t>сельского поселения Тынбаевский сельсовет</w:t>
      </w:r>
      <w:r w:rsidRPr="00C0116F">
        <w:rPr>
          <w:rFonts w:ascii="Times New Roman" w:hAnsi="Times New Roman" w:cs="Times New Roman"/>
          <w:color w:val="0D0D0D" w:themeColor="text1" w:themeTint="F2"/>
          <w:sz w:val="24"/>
          <w:szCs w:val="24"/>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w:t>
      </w:r>
      <w:r w:rsidRPr="00C0116F">
        <w:rPr>
          <w:rFonts w:ascii="Times New Roman" w:hAnsi="Times New Roman" w:cs="Times New Roman"/>
          <w:color w:val="0D0D0D" w:themeColor="text1" w:themeTint="F2"/>
          <w:sz w:val="24"/>
          <w:szCs w:val="24"/>
        </w:rPr>
        <w:lastRenderedPageBreak/>
        <w:t>(газонов,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Видовой состав, возраст, особенности содержания высаживаемых деревьев и кустарников может устанавливаться уполномоченным органом.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учитывать степень техногенных нагрузок от прилегающих территорий;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67"/>
        <w:outlineLvl w:val="2"/>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44. Правила размещения зон организованного отдыха</w:t>
      </w:r>
      <w:r>
        <w:rPr>
          <w:rFonts w:ascii="Times New Roman" w:hAnsi="Times New Roman" w:cs="Times New Roman"/>
          <w:color w:val="0D0D0D" w:themeColor="text1" w:themeTint="F2"/>
          <w:sz w:val="24"/>
          <w:szCs w:val="24"/>
        </w:rPr>
        <w:t xml:space="preserve"> </w:t>
      </w:r>
      <w:r w:rsidRPr="00C0116F">
        <w:rPr>
          <w:rFonts w:ascii="Times New Roman" w:hAnsi="Times New Roman" w:cs="Times New Roman"/>
          <w:color w:val="0D0D0D" w:themeColor="text1" w:themeTint="F2"/>
          <w:sz w:val="24"/>
          <w:szCs w:val="24"/>
        </w:rPr>
        <w:t>на водоемах (пляжах)</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Пляжи подразделяются: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б) По степени благоустройства и оборудованию - на лечебные пляжи высшей, первой </w:t>
      </w:r>
      <w:r w:rsidRPr="00C0116F">
        <w:rPr>
          <w:rFonts w:ascii="Times New Roman" w:hAnsi="Times New Roman" w:cs="Times New Roman"/>
          <w:color w:val="0D0D0D" w:themeColor="text1" w:themeTint="F2"/>
          <w:sz w:val="24"/>
          <w:szCs w:val="24"/>
        </w:rPr>
        <w:lastRenderedPageBreak/>
        <w:t>и второй категорий.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контейнерные площадки для сбора ТКО;</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туалеты;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пункт первой медицинской помощи;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ведомственный спасательный пост;</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спланированную огражденную территорию, отвечающую санитарным требованиям;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благоустроенный, с освещением подъезд к воде пожарной машины;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испытанный на рабочую нагрузку сплошной настил на мостиках и трапах.</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Для сбора мусора на территории вспомогательной зоны предусматриваются площадки сбора ТКО с контейнерами.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Санитарная охрана пляжа.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45. Крышное и вертикальное озеленение</w:t>
      </w: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b w:val="0"/>
          <w:color w:val="0D0D0D" w:themeColor="text1" w:themeTint="F2"/>
          <w:sz w:val="24"/>
          <w:szCs w:val="24"/>
        </w:rPr>
      </w:pPr>
      <w:r w:rsidRPr="00C0116F">
        <w:rPr>
          <w:rFonts w:ascii="Times New Roman" w:hAnsi="Times New Roman" w:cs="Times New Roman"/>
          <w:b w:val="0"/>
          <w:color w:val="0D0D0D" w:themeColor="text1" w:themeTint="F2"/>
          <w:sz w:val="24"/>
          <w:szCs w:val="24"/>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FC537F" w:rsidRPr="00C0116F" w:rsidRDefault="00FC537F" w:rsidP="00FC537F">
      <w:pPr>
        <w:pStyle w:val="ConsPlusTitle"/>
        <w:ind w:firstLine="540"/>
        <w:jc w:val="both"/>
        <w:outlineLvl w:val="1"/>
        <w:rPr>
          <w:rFonts w:ascii="Times New Roman" w:hAnsi="Times New Roman" w:cs="Times New Roman"/>
          <w:b w:val="0"/>
          <w:color w:val="0D0D0D" w:themeColor="text1" w:themeTint="F2"/>
          <w:sz w:val="24"/>
          <w:szCs w:val="24"/>
        </w:rPr>
      </w:pPr>
      <w:r w:rsidRPr="00C0116F">
        <w:rPr>
          <w:rFonts w:ascii="Times New Roman" w:hAnsi="Times New Roman" w:cs="Times New Roman"/>
          <w:b w:val="0"/>
          <w:color w:val="0D0D0D" w:themeColor="text1" w:themeTint="F2"/>
          <w:sz w:val="24"/>
          <w:szCs w:val="24"/>
        </w:rPr>
        <w:t xml:space="preserve">Мобильное или смешанное (стационарное и мобильное) крышное озеленение предусматривается при проектировании новых, реконструкции и капитальном ремонте </w:t>
      </w:r>
      <w:r w:rsidRPr="00C0116F">
        <w:rPr>
          <w:rFonts w:ascii="Times New Roman" w:hAnsi="Times New Roman" w:cs="Times New Roman"/>
          <w:b w:val="0"/>
          <w:color w:val="0D0D0D" w:themeColor="text1" w:themeTint="F2"/>
          <w:sz w:val="24"/>
          <w:szCs w:val="24"/>
        </w:rPr>
        <w:lastRenderedPageBreak/>
        <w:t>существующих объектов капитального строительства любого назначения, имеющих эксплуатируемую крышу с архитектурно-ландшафтными объектами.</w:t>
      </w:r>
    </w:p>
    <w:p w:rsidR="00FC537F" w:rsidRPr="00C0116F" w:rsidRDefault="00FC537F" w:rsidP="00FC537F">
      <w:pPr>
        <w:pStyle w:val="ConsPlusTitle"/>
        <w:ind w:firstLine="540"/>
        <w:jc w:val="both"/>
        <w:outlineLvl w:val="1"/>
        <w:rPr>
          <w:rFonts w:ascii="Times New Roman" w:hAnsi="Times New Roman" w:cs="Times New Roman"/>
          <w:b w:val="0"/>
          <w:color w:val="0D0D0D" w:themeColor="text1" w:themeTint="F2"/>
          <w:sz w:val="24"/>
          <w:szCs w:val="24"/>
        </w:rPr>
      </w:pPr>
      <w:r w:rsidRPr="00C0116F">
        <w:rPr>
          <w:rFonts w:ascii="Times New Roman" w:hAnsi="Times New Roman" w:cs="Times New Roman"/>
          <w:b w:val="0"/>
          <w:color w:val="0D0D0D" w:themeColor="text1" w:themeTint="F2"/>
          <w:sz w:val="24"/>
          <w:szCs w:val="24"/>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FC537F" w:rsidRPr="00C0116F" w:rsidRDefault="00FC537F" w:rsidP="00FC537F">
      <w:pPr>
        <w:pStyle w:val="ConsPlusTitle"/>
        <w:ind w:firstLine="540"/>
        <w:jc w:val="both"/>
        <w:outlineLvl w:val="1"/>
        <w:rPr>
          <w:rFonts w:ascii="Times New Roman" w:hAnsi="Times New Roman" w:cs="Times New Roman"/>
          <w:b w:val="0"/>
          <w:color w:val="0D0D0D" w:themeColor="text1" w:themeTint="F2"/>
          <w:sz w:val="24"/>
          <w:szCs w:val="24"/>
        </w:rPr>
      </w:pPr>
      <w:r w:rsidRPr="00C0116F">
        <w:rPr>
          <w:rFonts w:ascii="Times New Roman" w:hAnsi="Times New Roman" w:cs="Times New Roman"/>
          <w:b w:val="0"/>
          <w:color w:val="0D0D0D" w:themeColor="text1" w:themeTint="F2"/>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b w:val="0"/>
          <w:color w:val="0D0D0D" w:themeColor="text1" w:themeTint="F2"/>
          <w:sz w:val="24"/>
          <w:szCs w:val="24"/>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b w:val="0"/>
          <w:color w:val="0D0D0D" w:themeColor="text1" w:themeTint="F2"/>
          <w:sz w:val="24"/>
          <w:szCs w:val="24"/>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b w:val="0"/>
          <w:color w:val="0D0D0D" w:themeColor="text1" w:themeTint="F2"/>
          <w:sz w:val="24"/>
          <w:szCs w:val="24"/>
        </w:rPr>
        <w:t>5. Крышное и вертикальное озеленение не должно носить компенсационный характер.</w:t>
      </w: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b w:val="0"/>
          <w:color w:val="0D0D0D" w:themeColor="text1" w:themeTint="F2"/>
          <w:sz w:val="24"/>
          <w:szCs w:val="24"/>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b w:val="0"/>
          <w:color w:val="0D0D0D" w:themeColor="text1" w:themeTint="F2"/>
          <w:sz w:val="24"/>
          <w:szCs w:val="24"/>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b w:val="0"/>
          <w:color w:val="0D0D0D" w:themeColor="text1" w:themeTint="F2"/>
          <w:sz w:val="24"/>
          <w:szCs w:val="24"/>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b w:val="0"/>
          <w:color w:val="0D0D0D" w:themeColor="text1" w:themeTint="F2"/>
          <w:sz w:val="24"/>
          <w:szCs w:val="24"/>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b w:val="0"/>
          <w:color w:val="0D0D0D" w:themeColor="text1" w:themeTint="F2"/>
          <w:sz w:val="24"/>
          <w:szCs w:val="24"/>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b w:val="0"/>
          <w:color w:val="0D0D0D" w:themeColor="text1" w:themeTint="F2"/>
          <w:sz w:val="24"/>
          <w:szCs w:val="24"/>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46. Обеспечение сохранности зеленых насаждений</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Пересадка или вырубка деревьев и кустарников, в том числе сухостойных и больных, без соответствующего разрешения не допускается.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2. Вырубка деревьев и кустарников, в том числе сухостойных и больных, производится только на основании разрешения, выдаваемого уполномоченным органом в установленном порядке. </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Собственники, владельцы, пользователи, арендаторы территорий (участков) с зелеными насаждениями обязаны: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а) обеспечивать сохранность зеленых насаждений;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материалов, изделий, конструкций;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в) производить комплексный уход за газонами, систематический покос газонов и иной травянистой растительности на территории </w:t>
      </w:r>
      <w:r w:rsidRPr="00C0116F">
        <w:rPr>
          <w:rFonts w:eastAsia="Calibri"/>
          <w:color w:val="0D0D0D" w:themeColor="text1" w:themeTint="F2"/>
        </w:rPr>
        <w:t>сельского поселения Тынбаевский сельсовет</w:t>
      </w:r>
      <w:r w:rsidRPr="00C0116F">
        <w:rPr>
          <w:rFonts w:ascii="Times New Roman" w:hAnsi="Times New Roman" w:cs="Times New Roman"/>
          <w:color w:val="0D0D0D" w:themeColor="text1" w:themeTint="F2"/>
          <w:sz w:val="24"/>
          <w:szCs w:val="24"/>
        </w:rPr>
        <w:t>, а также за ее пределами, прилегающей к объектам.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устраивать свалки мусора, снега и льда, скола асфальта, сливать и сбрасывать отходы;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г) ломать деревья, кустарники, их ветви;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д) разводить костры;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е) засорять газоны, цветники;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ж) ремонтировать или мыть транспортные средства, устанавливать гаражи и иные укрытия для автотранспорта;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з) самовольно устраивать огороды;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и) пасти скот;</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л) добывать растительную землю, песок у корней деревьев и кустарника;</w:t>
      </w:r>
    </w:p>
    <w:p w:rsidR="00FC537F" w:rsidRPr="00C0116F" w:rsidRDefault="00FC537F" w:rsidP="00FC537F">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м) сжигать листву, траву, части деревьев и кустарника.5.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FC537F" w:rsidRPr="00C0116F" w:rsidRDefault="00FC537F" w:rsidP="00FC537F">
      <w:pPr>
        <w:pStyle w:val="a9"/>
        <w:spacing w:after="0"/>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участок для выжигания сухой травянистой растительности располагается на расстоянии не ближе 50 метров от ближайшего объекта защиты;</w:t>
      </w:r>
    </w:p>
    <w:p w:rsidR="00FC537F" w:rsidRPr="00C0116F" w:rsidRDefault="00FC537F" w:rsidP="00FC537F">
      <w:pPr>
        <w:pStyle w:val="a9"/>
        <w:spacing w:after="0"/>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FC537F" w:rsidRPr="00C0116F" w:rsidRDefault="00FC537F" w:rsidP="00FC537F">
      <w:pPr>
        <w:pStyle w:val="a9"/>
        <w:spacing w:after="0"/>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на территории, включающей участок для выжигания сухой травянистой растительности, не действует особый противопожарный режим;</w:t>
      </w:r>
    </w:p>
    <w:p w:rsidR="00FC537F" w:rsidRPr="00C0116F" w:rsidRDefault="00FC537F" w:rsidP="00FC537F">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г) лица, участвующие в выжигании сухой травянистой растительности, обеспечены первичными средствами пожаротушения.</w:t>
      </w:r>
    </w:p>
    <w:p w:rsidR="00FC537F" w:rsidRPr="00C0116F" w:rsidRDefault="00FC537F" w:rsidP="00FC537F">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На всей территории </w:t>
      </w:r>
      <w:r w:rsidRPr="00C0116F">
        <w:rPr>
          <w:rFonts w:eastAsia="Calibri"/>
          <w:color w:val="0D0D0D" w:themeColor="text1" w:themeTint="F2"/>
        </w:rPr>
        <w:t>сельского поселения Тынбаевский сельсовет</w:t>
      </w:r>
      <w:r w:rsidRPr="00C0116F">
        <w:rPr>
          <w:rFonts w:ascii="Times New Roman" w:hAnsi="Times New Roman" w:cs="Times New Roman"/>
          <w:color w:val="0D0D0D" w:themeColor="text1" w:themeTint="F2"/>
          <w:sz w:val="24"/>
          <w:szCs w:val="24"/>
        </w:rPr>
        <w:t xml:space="preserve"> запрещается проведение выжигания сухой травы в период с 15 марта по 15 ноября.</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47. Общие требования к обустройству мест производства работ, производству земляных работ</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уполномоченными органами.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Разборка подлежащих сносу строений должна производиться в установленные уполномоченными органами сроки.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Площадка после сноса строений должна быть в 2-недельный срок спланирована и благоустроена.</w:t>
      </w:r>
    </w:p>
    <w:p w:rsidR="00FC537F" w:rsidRPr="00C0116F" w:rsidRDefault="00FC537F" w:rsidP="00FC537F">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FC537F" w:rsidRPr="00C0116F" w:rsidRDefault="00FC537F" w:rsidP="00FC537F">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FC537F" w:rsidRPr="00C0116F" w:rsidRDefault="00FC537F" w:rsidP="00FC537F">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FC537F" w:rsidRPr="00C0116F" w:rsidRDefault="00FC537F" w:rsidP="00FC537F">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Дорожные покрытия, тротуары, газоны и другие разрытые участки должны быть восстановлены в сроки, указанные в разрешении (ордере).</w:t>
      </w:r>
    </w:p>
    <w:p w:rsidR="00FC537F" w:rsidRPr="00C0116F" w:rsidRDefault="00FC537F" w:rsidP="00FC537F">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10. При производстве работ запрещается:</w:t>
      </w:r>
    </w:p>
    <w:p w:rsidR="00FC537F" w:rsidRPr="00C0116F" w:rsidRDefault="00FC537F" w:rsidP="00FC537F">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FC537F" w:rsidRPr="00C0116F" w:rsidRDefault="00FC537F" w:rsidP="00FC537F">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производить откачку воды из колодцев, траншей, котлованов непосредственно на тротуары и проезжую часть улиц;</w:t>
      </w:r>
    </w:p>
    <w:p w:rsidR="00FC537F" w:rsidRPr="00C0116F" w:rsidRDefault="00FC537F" w:rsidP="00FC537F">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в) оставлять на проезжей части и тротуарах, газонах землю и строительный мусор после окончания работ;</w:t>
      </w:r>
    </w:p>
    <w:p w:rsidR="00FC537F" w:rsidRPr="00C0116F" w:rsidRDefault="00FC537F" w:rsidP="00FC537F">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г) занимать излишнюю площадь под складирование, ограждение работ сверх установленных границ;</w:t>
      </w:r>
    </w:p>
    <w:p w:rsidR="00FC537F" w:rsidRPr="00C0116F" w:rsidRDefault="00FC537F" w:rsidP="00FC537F">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д) загромождать проходы и въезды во дворы, нарушать нормальный проезд транспорта и движение пешеходов;</w:t>
      </w:r>
    </w:p>
    <w:p w:rsidR="00FC537F" w:rsidRPr="00C0116F" w:rsidRDefault="00FC537F" w:rsidP="00FC537F">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FC537F" w:rsidRPr="00C0116F" w:rsidRDefault="00FC537F" w:rsidP="00FC537F">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FC537F" w:rsidRPr="00C0116F" w:rsidRDefault="00FC537F" w:rsidP="00FC537F">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FC537F" w:rsidRPr="00C0116F" w:rsidRDefault="00FC537F" w:rsidP="00FC537F">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FC537F" w:rsidRPr="00C0116F" w:rsidRDefault="00FC537F" w:rsidP="00FC537F">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48. Строительные площадки</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jc w:val="center"/>
        <w:outlineLvl w:val="0"/>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Раздел III. ТРЕБОВАНИЯ К СОДЕРЖАНИЮ ОБЪЕКТОВ</w:t>
      </w:r>
    </w:p>
    <w:p w:rsidR="00FC537F" w:rsidRPr="00C0116F" w:rsidRDefault="00FC537F" w:rsidP="00FC537F">
      <w:pPr>
        <w:pStyle w:val="ConsPlusTitle"/>
        <w:jc w:val="center"/>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БЛАГОУСТРОЙСТВА, ЗДАНИЙ, СТРОЕНИЙ, СООРУЖЕНИЙ</w:t>
      </w:r>
    </w:p>
    <w:p w:rsidR="00FC537F" w:rsidRPr="00C0116F" w:rsidRDefault="00FC537F" w:rsidP="00FC537F">
      <w:pPr>
        <w:pStyle w:val="ConsPlusTitle"/>
        <w:jc w:val="center"/>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b/>
          <w:color w:val="0D0D0D" w:themeColor="text1" w:themeTint="F2"/>
          <w:sz w:val="24"/>
          <w:szCs w:val="24"/>
        </w:rPr>
      </w:pPr>
      <w:r w:rsidRPr="00C0116F">
        <w:rPr>
          <w:rFonts w:ascii="Times New Roman" w:hAnsi="Times New Roman" w:cs="Times New Roman"/>
          <w:b/>
          <w:color w:val="0D0D0D" w:themeColor="text1" w:themeTint="F2"/>
          <w:sz w:val="24"/>
          <w:szCs w:val="24"/>
        </w:rPr>
        <w:t>Статья 49.Определение границ прилегающих территорий с целью их уборки, санитарного содержания и благоустройства.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w:t>
      </w:r>
      <w:r w:rsidRPr="00C0116F">
        <w:rPr>
          <w:rFonts w:ascii="Times New Roman" w:hAnsi="Times New Roman" w:cs="Times New Roman"/>
          <w:color w:val="0D0D0D" w:themeColor="text1" w:themeTint="F2"/>
          <w:sz w:val="24"/>
          <w:szCs w:val="24"/>
        </w:rPr>
        <w:lastRenderedPageBreak/>
        <w:t>сооружения, земельного участка или ограждения по периметру на расстояние: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для индивидуальных жилых домов - 10 метров от периметра внешнего ограждения, а со стороны въезда (входа) - до проезжей части дороги;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3) для многоквартирных домов - в пределах границ </w:t>
      </w:r>
      <w:r w:rsidRPr="00C0116F">
        <w:rPr>
          <w:rFonts w:ascii="Times New Roman" w:hAnsi="Times New Roman"/>
          <w:color w:val="0D0D0D" w:themeColor="text1" w:themeTint="F2"/>
          <w:sz w:val="24"/>
          <w:szCs w:val="24"/>
        </w:rPr>
        <w:t>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C0116F">
        <w:rPr>
          <w:rFonts w:ascii="Times New Roman" w:hAnsi="Times New Roman" w:cs="Times New Roman"/>
          <w:color w:val="0D0D0D" w:themeColor="text1" w:themeTint="F2"/>
          <w:sz w:val="24"/>
          <w:szCs w:val="24"/>
        </w:rPr>
        <w:t>;</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для автостоянок - 10 метров от внешней границы автостоянки, а в случае наличия ограждения - 10 метров от ограждения;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для автозаправочных станций (далее - АЗС), автогазозаправочных станций (далее - АГЗС) - 15 метров от границы отведенной территории;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для промышленных, производственных объектов - 20 метров от внешней стены объекта, а при наличии ограждения - 20 метров от ограждения;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для строящихся объектов капитального строительства - 15 метров от ограждения строительной площадки;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11) для наземных, надземных инженерных коммуникаций - 5 метров от внешних границ таких коммуникаций;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12) для рекламных конструкций - 5 метров в радиусе от основания;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14) для иных нежилых зданий, строений, сооружений, имеющих ограждение, - 25 метров от ограждения.</w:t>
      </w:r>
    </w:p>
    <w:p w:rsidR="00FC537F" w:rsidRPr="00C0116F" w:rsidRDefault="00FC537F" w:rsidP="00FC537F">
      <w:pPr>
        <w:autoSpaceDE w:val="0"/>
        <w:autoSpaceDN w:val="0"/>
        <w:adjustRightInd w:val="0"/>
        <w:ind w:firstLine="540"/>
        <w:jc w:val="both"/>
        <w:rPr>
          <w:color w:val="0D0D0D" w:themeColor="text1" w:themeTint="F2"/>
        </w:rPr>
      </w:pPr>
      <w:r w:rsidRPr="00C0116F">
        <w:rPr>
          <w:color w:val="0D0D0D" w:themeColor="text1" w:themeTint="F2"/>
        </w:rPr>
        <w:t xml:space="preserve">Для объектов, не установленных в </w:t>
      </w:r>
      <w:hyperlink r:id="rId17" w:history="1">
        <w:r w:rsidRPr="00C0116F">
          <w:rPr>
            <w:color w:val="0D0D0D" w:themeColor="text1" w:themeTint="F2"/>
          </w:rPr>
          <w:t>подпунктах 1</w:t>
        </w:r>
      </w:hyperlink>
      <w:r w:rsidRPr="00C0116F">
        <w:rPr>
          <w:color w:val="0D0D0D" w:themeColor="text1" w:themeTint="F2"/>
        </w:rPr>
        <w:t xml:space="preserve"> - </w:t>
      </w:r>
      <w:hyperlink r:id="rId18" w:history="1">
        <w:r w:rsidRPr="00C0116F">
          <w:rPr>
            <w:color w:val="0D0D0D" w:themeColor="text1" w:themeTint="F2"/>
          </w:rPr>
          <w:t xml:space="preserve">14 пункта </w:t>
        </w:r>
      </w:hyperlink>
      <w:r w:rsidRPr="00C0116F">
        <w:rPr>
          <w:color w:val="0D0D0D" w:themeColor="text1" w:themeTint="F2"/>
        </w:rPr>
        <w:t>1, минимальные расстояния от объекта до границ прилегающей территории принимаются 15 метров.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FC537F" w:rsidRPr="00C0116F" w:rsidRDefault="00FC537F" w:rsidP="00FC537F">
      <w:pPr>
        <w:pStyle w:val="ConsPlusNormal"/>
        <w:ind w:firstLine="540"/>
        <w:jc w:val="both"/>
        <w:rPr>
          <w:color w:val="0D0D0D" w:themeColor="text1" w:themeTint="F2"/>
          <w:sz w:val="24"/>
          <w:szCs w:val="24"/>
        </w:rPr>
      </w:pPr>
      <w:r w:rsidRPr="00C0116F">
        <w:rPr>
          <w:rFonts w:ascii="Times New Roman" w:hAnsi="Times New Roman" w:cs="Times New Roman"/>
          <w:color w:val="0D0D0D" w:themeColor="text1" w:themeTint="F2"/>
          <w:sz w:val="24"/>
          <w:szCs w:val="24"/>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FC537F" w:rsidRPr="00C0116F" w:rsidRDefault="00FC537F" w:rsidP="00FC537F">
      <w:pPr>
        <w:pStyle w:val="ConsPlusNormal"/>
        <w:ind w:firstLine="540"/>
        <w:jc w:val="both"/>
        <w:rPr>
          <w:rFonts w:ascii="Times New Roman" w:hAnsi="Times New Roman" w:cs="Times New Roman"/>
          <w:color w:val="0D0D0D" w:themeColor="text1" w:themeTint="F2"/>
          <w:spacing w:val="2"/>
          <w:sz w:val="24"/>
          <w:szCs w:val="24"/>
        </w:rPr>
      </w:pPr>
      <w:r w:rsidRPr="00C0116F">
        <w:rPr>
          <w:rFonts w:ascii="Times New Roman" w:hAnsi="Times New Roman" w:cs="Times New Roman"/>
          <w:color w:val="0D0D0D" w:themeColor="text1" w:themeTint="F2"/>
          <w:spacing w:val="2"/>
          <w:sz w:val="24"/>
          <w:szCs w:val="24"/>
        </w:rPr>
        <w:t>2. Границы прилегающей территории определяются с учетом следующих особенностей:</w:t>
      </w:r>
    </w:p>
    <w:p w:rsidR="00FC537F" w:rsidRPr="00C0116F" w:rsidRDefault="00FC537F" w:rsidP="00FC537F">
      <w:pPr>
        <w:pStyle w:val="formattext"/>
        <w:spacing w:before="0" w:beforeAutospacing="0" w:after="0" w:afterAutospacing="0"/>
        <w:ind w:firstLine="540"/>
        <w:jc w:val="both"/>
        <w:textAlignment w:val="baseline"/>
        <w:rPr>
          <w:color w:val="0D0D0D" w:themeColor="text1" w:themeTint="F2"/>
          <w:spacing w:val="2"/>
        </w:rPr>
      </w:pPr>
      <w:r w:rsidRPr="00C0116F">
        <w:rPr>
          <w:color w:val="0D0D0D" w:themeColor="text1" w:themeTint="F2"/>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FC537F" w:rsidRPr="00C0116F" w:rsidRDefault="00FC537F" w:rsidP="00FC537F">
      <w:pPr>
        <w:pStyle w:val="formattext"/>
        <w:spacing w:before="0" w:beforeAutospacing="0" w:after="0" w:afterAutospacing="0"/>
        <w:ind w:firstLine="540"/>
        <w:jc w:val="both"/>
        <w:textAlignment w:val="baseline"/>
        <w:rPr>
          <w:color w:val="0D0D0D" w:themeColor="text1" w:themeTint="F2"/>
          <w:spacing w:val="2"/>
        </w:rPr>
      </w:pPr>
      <w:r w:rsidRPr="00C0116F">
        <w:rPr>
          <w:color w:val="0D0D0D" w:themeColor="text1" w:themeTint="F2"/>
          <w:spacing w:val="2"/>
        </w:rPr>
        <w:lastRenderedPageBreak/>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FC537F" w:rsidRPr="00C0116F" w:rsidRDefault="00FC537F" w:rsidP="00FC537F">
      <w:pPr>
        <w:pStyle w:val="formattext"/>
        <w:spacing w:before="0" w:beforeAutospacing="0" w:after="0" w:afterAutospacing="0"/>
        <w:ind w:firstLine="540"/>
        <w:jc w:val="both"/>
        <w:textAlignment w:val="baseline"/>
        <w:rPr>
          <w:color w:val="0D0D0D" w:themeColor="text1" w:themeTint="F2"/>
          <w:spacing w:val="2"/>
        </w:rPr>
      </w:pPr>
      <w:r w:rsidRPr="00C0116F">
        <w:rPr>
          <w:color w:val="0D0D0D" w:themeColor="text1" w:themeTint="F2"/>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FC537F" w:rsidRPr="00C0116F" w:rsidRDefault="00FC537F" w:rsidP="00FC537F">
      <w:pPr>
        <w:pStyle w:val="formattext"/>
        <w:spacing w:before="0" w:beforeAutospacing="0" w:after="0" w:afterAutospacing="0"/>
        <w:ind w:firstLine="540"/>
        <w:jc w:val="both"/>
        <w:textAlignment w:val="baseline"/>
        <w:rPr>
          <w:color w:val="0D0D0D" w:themeColor="text1" w:themeTint="F2"/>
          <w:spacing w:val="2"/>
        </w:rPr>
      </w:pPr>
      <w:r w:rsidRPr="00C0116F">
        <w:rPr>
          <w:color w:val="0D0D0D" w:themeColor="text1" w:themeTint="F2"/>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FC537F" w:rsidRPr="00C0116F" w:rsidRDefault="00FC537F" w:rsidP="00FC537F">
      <w:pPr>
        <w:pStyle w:val="formattext"/>
        <w:spacing w:before="0" w:beforeAutospacing="0" w:after="0" w:afterAutospacing="0"/>
        <w:ind w:firstLine="540"/>
        <w:jc w:val="both"/>
        <w:textAlignment w:val="baseline"/>
        <w:rPr>
          <w:color w:val="0D0D0D" w:themeColor="text1" w:themeTint="F2"/>
          <w:spacing w:val="2"/>
        </w:rPr>
      </w:pPr>
      <w:r w:rsidRPr="00C0116F">
        <w:rPr>
          <w:color w:val="0D0D0D" w:themeColor="text1" w:themeTint="F2"/>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FC537F" w:rsidRPr="00C0116F" w:rsidRDefault="00FC537F" w:rsidP="00FC537F">
      <w:pPr>
        <w:pStyle w:val="formattext"/>
        <w:spacing w:before="0" w:beforeAutospacing="0" w:after="0" w:afterAutospacing="0"/>
        <w:ind w:firstLine="540"/>
        <w:jc w:val="both"/>
        <w:textAlignment w:val="baseline"/>
        <w:rPr>
          <w:color w:val="0D0D0D" w:themeColor="text1" w:themeTint="F2"/>
          <w:spacing w:val="2"/>
        </w:rPr>
      </w:pPr>
      <w:r w:rsidRPr="00C0116F">
        <w:rPr>
          <w:color w:val="0D0D0D" w:themeColor="text1" w:themeTint="F2"/>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FC537F" w:rsidRPr="00C0116F" w:rsidRDefault="00FC537F" w:rsidP="00FC537F">
      <w:pPr>
        <w:pStyle w:val="formattext"/>
        <w:spacing w:before="0" w:beforeAutospacing="0" w:after="0" w:afterAutospacing="0"/>
        <w:ind w:firstLine="540"/>
        <w:jc w:val="both"/>
        <w:textAlignment w:val="baseline"/>
        <w:rPr>
          <w:color w:val="0D0D0D" w:themeColor="text1" w:themeTint="F2"/>
          <w:spacing w:val="2"/>
        </w:rPr>
      </w:pPr>
      <w:r w:rsidRPr="00C0116F">
        <w:rPr>
          <w:color w:val="0D0D0D" w:themeColor="text1" w:themeTint="F2"/>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FC537F" w:rsidRPr="00C0116F" w:rsidRDefault="00FC537F" w:rsidP="00FC537F">
      <w:pPr>
        <w:pStyle w:val="formattext"/>
        <w:spacing w:before="0" w:beforeAutospacing="0" w:after="0" w:afterAutospacing="0"/>
        <w:ind w:firstLine="540"/>
        <w:jc w:val="both"/>
        <w:textAlignment w:val="baseline"/>
        <w:rPr>
          <w:color w:val="0D0D0D" w:themeColor="text1" w:themeTint="F2"/>
          <w:spacing w:val="2"/>
        </w:rPr>
      </w:pPr>
      <w:r w:rsidRPr="00C0116F">
        <w:rPr>
          <w:color w:val="0D0D0D" w:themeColor="text1" w:themeTint="F2"/>
          <w:spacing w:val="2"/>
        </w:rPr>
        <w:t>3. Границы прилегающей территории отображаются на схеме границ прилегающей территории.</w:t>
      </w:r>
    </w:p>
    <w:p w:rsidR="00FC537F" w:rsidRPr="00C0116F" w:rsidRDefault="00FC537F" w:rsidP="00FC537F">
      <w:pPr>
        <w:pStyle w:val="formattext"/>
        <w:spacing w:before="0" w:beforeAutospacing="0" w:after="0" w:afterAutospacing="0"/>
        <w:ind w:firstLine="540"/>
        <w:jc w:val="both"/>
        <w:textAlignment w:val="baseline"/>
        <w:rPr>
          <w:color w:val="0D0D0D" w:themeColor="text1" w:themeTint="F2"/>
          <w:spacing w:val="2"/>
        </w:rPr>
      </w:pPr>
      <w:r w:rsidRPr="00C0116F">
        <w:rPr>
          <w:color w:val="0D0D0D" w:themeColor="text1" w:themeTint="F2"/>
          <w:spacing w:val="2"/>
        </w:rPr>
        <w:t xml:space="preserve">Подготовка схемы границ прилегающей территории осуществляется Администрацией </w:t>
      </w:r>
      <w:r w:rsidRPr="00C0116F">
        <w:rPr>
          <w:rFonts w:eastAsia="Calibri"/>
          <w:color w:val="0D0D0D" w:themeColor="text1" w:themeTint="F2"/>
        </w:rPr>
        <w:t>сельского поселения Тынбаевский сельсовет</w:t>
      </w:r>
      <w:r w:rsidRPr="00C0116F">
        <w:rPr>
          <w:color w:val="0D0D0D" w:themeColor="text1" w:themeTint="F2"/>
        </w:rPr>
        <w:t xml:space="preserve"> муниципального района Мишкинский район</w:t>
      </w:r>
      <w:r w:rsidRPr="00C0116F">
        <w:rPr>
          <w:color w:val="0D0D0D" w:themeColor="text1" w:themeTint="F2"/>
          <w:spacing w:val="2"/>
        </w:rPr>
        <w:t xml:space="preserve"> Республики Башкортостан..</w:t>
      </w:r>
    </w:p>
    <w:p w:rsidR="00FC537F" w:rsidRPr="00C0116F" w:rsidRDefault="00FC537F" w:rsidP="00FC537F">
      <w:pPr>
        <w:pStyle w:val="formattext"/>
        <w:spacing w:before="0" w:beforeAutospacing="0" w:after="0" w:afterAutospacing="0"/>
        <w:ind w:firstLine="540"/>
        <w:jc w:val="both"/>
        <w:textAlignment w:val="baseline"/>
        <w:rPr>
          <w:color w:val="0D0D0D" w:themeColor="text1" w:themeTint="F2"/>
        </w:rPr>
      </w:pPr>
      <w:r w:rsidRPr="00C0116F">
        <w:rPr>
          <w:color w:val="0D0D0D" w:themeColor="text1" w:themeTint="F2"/>
          <w:spacing w:val="2"/>
        </w:rPr>
        <w:t xml:space="preserve">4. </w:t>
      </w:r>
      <w:r w:rsidRPr="00C0116F">
        <w:rPr>
          <w:color w:val="0D0D0D" w:themeColor="text1" w:themeTint="F2"/>
        </w:rPr>
        <w:t xml:space="preserve">Решение о подготовке схемы границ прилегающих территорий принимается Администрацией </w:t>
      </w:r>
      <w:r w:rsidRPr="00C0116F">
        <w:rPr>
          <w:rFonts w:eastAsia="Calibri"/>
          <w:color w:val="0D0D0D" w:themeColor="text1" w:themeTint="F2"/>
        </w:rPr>
        <w:t>сельского поселения Тынбаевский сельсовет</w:t>
      </w:r>
      <w:r w:rsidRPr="00C0116F">
        <w:rPr>
          <w:color w:val="0D0D0D" w:themeColor="text1" w:themeTint="F2"/>
        </w:rPr>
        <w:t xml:space="preserve"> муниципального района Мишкинский район Республики Башкортостан.</w:t>
      </w:r>
    </w:p>
    <w:p w:rsidR="00FC537F" w:rsidRPr="00C0116F" w:rsidRDefault="00FC537F" w:rsidP="00FC537F">
      <w:pPr>
        <w:autoSpaceDE w:val="0"/>
        <w:autoSpaceDN w:val="0"/>
        <w:adjustRightInd w:val="0"/>
        <w:ind w:firstLine="540"/>
        <w:jc w:val="both"/>
        <w:rPr>
          <w:color w:val="0D0D0D" w:themeColor="text1" w:themeTint="F2"/>
        </w:rPr>
      </w:pPr>
      <w:r w:rsidRPr="00C0116F">
        <w:rPr>
          <w:color w:val="0D0D0D" w:themeColor="text1" w:themeTint="F2"/>
        </w:rPr>
        <w:t>В решении о подготовке проекта схемы границ прилегающих территорий должны содержаться:</w:t>
      </w:r>
    </w:p>
    <w:p w:rsidR="00FC537F" w:rsidRPr="00C0116F" w:rsidRDefault="00FC537F" w:rsidP="00FC537F">
      <w:pPr>
        <w:autoSpaceDE w:val="0"/>
        <w:autoSpaceDN w:val="0"/>
        <w:adjustRightInd w:val="0"/>
        <w:ind w:firstLine="540"/>
        <w:jc w:val="both"/>
        <w:rPr>
          <w:color w:val="0D0D0D" w:themeColor="text1" w:themeTint="F2"/>
        </w:rPr>
      </w:pPr>
      <w:r w:rsidRPr="00C0116F">
        <w:rPr>
          <w:color w:val="0D0D0D" w:themeColor="text1" w:themeTint="F2"/>
        </w:rPr>
        <w:t>1) порядок и сроки проведения работ по подготовке проекта схемы границ прилегающих территорий;</w:t>
      </w:r>
    </w:p>
    <w:p w:rsidR="00FC537F" w:rsidRPr="00C0116F" w:rsidRDefault="00FC537F" w:rsidP="00FC537F">
      <w:pPr>
        <w:autoSpaceDE w:val="0"/>
        <w:autoSpaceDN w:val="0"/>
        <w:adjustRightInd w:val="0"/>
        <w:ind w:firstLine="540"/>
        <w:jc w:val="both"/>
        <w:rPr>
          <w:color w:val="0D0D0D" w:themeColor="text1" w:themeTint="F2"/>
        </w:rPr>
      </w:pPr>
      <w:r w:rsidRPr="00C0116F">
        <w:rPr>
          <w:color w:val="0D0D0D" w:themeColor="text1" w:themeTint="F2"/>
        </w:rPr>
        <w:t>2) условия финансирования работ по подготовке проекта схемы границ прилегающих территорий.</w:t>
      </w:r>
    </w:p>
    <w:p w:rsidR="00FC537F" w:rsidRPr="00C0116F" w:rsidRDefault="00FC537F" w:rsidP="00FC537F">
      <w:pPr>
        <w:autoSpaceDE w:val="0"/>
        <w:autoSpaceDN w:val="0"/>
        <w:adjustRightInd w:val="0"/>
        <w:ind w:firstLine="540"/>
        <w:jc w:val="both"/>
        <w:rPr>
          <w:color w:val="0D0D0D" w:themeColor="text1" w:themeTint="F2"/>
        </w:rPr>
      </w:pPr>
      <w:r w:rsidRPr="00C0116F">
        <w:rPr>
          <w:color w:val="0D0D0D" w:themeColor="text1" w:themeTint="F2"/>
        </w:rPr>
        <w:t>5. Подготовка проекта схемы границ прилегающих территорий осуществляется в форме электронного документа.</w:t>
      </w:r>
    </w:p>
    <w:p w:rsidR="00FC537F" w:rsidRPr="00C0116F" w:rsidRDefault="00FC537F" w:rsidP="00FC537F">
      <w:pPr>
        <w:autoSpaceDE w:val="0"/>
        <w:autoSpaceDN w:val="0"/>
        <w:adjustRightInd w:val="0"/>
        <w:ind w:firstLine="540"/>
        <w:jc w:val="both"/>
        <w:rPr>
          <w:color w:val="0D0D0D" w:themeColor="text1" w:themeTint="F2"/>
        </w:rPr>
      </w:pPr>
      <w:r w:rsidRPr="00C0116F">
        <w:rPr>
          <w:color w:val="0D0D0D" w:themeColor="text1" w:themeTint="F2"/>
        </w:rPr>
        <w:t xml:space="preserve">6. Подготовка проекта схемы границ прилегающих территорий осуществляется Администрацией </w:t>
      </w:r>
      <w:r w:rsidRPr="00C0116F">
        <w:rPr>
          <w:rFonts w:eastAsia="Calibri"/>
          <w:color w:val="0D0D0D" w:themeColor="text1" w:themeTint="F2"/>
        </w:rPr>
        <w:t>сельского поселения Тынбаевский сельсовет</w:t>
      </w:r>
      <w:r w:rsidRPr="00C0116F">
        <w:rPr>
          <w:color w:val="0D0D0D" w:themeColor="text1" w:themeTint="F2"/>
        </w:rPr>
        <w:t xml:space="preserve"> муниципального района Мишкинский район 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w:t>
      </w:r>
      <w:hyperlink r:id="rId19" w:history="1">
        <w:r w:rsidRPr="00C0116F">
          <w:rPr>
            <w:color w:val="0D0D0D" w:themeColor="text1" w:themeTint="F2"/>
          </w:rPr>
          <w:t>законом</w:t>
        </w:r>
      </w:hyperlink>
      <w:r w:rsidRPr="00C0116F">
        <w:rPr>
          <w:color w:val="0D0D0D" w:themeColor="text1" w:themeTint="F2"/>
        </w:rPr>
        <w:t>«О контрактной системе в сфере закупок товаров, работ, услуг для обеспечения государственных и муниципальных нужд».</w:t>
      </w:r>
    </w:p>
    <w:p w:rsidR="00FC537F" w:rsidRPr="00C0116F" w:rsidRDefault="00FC537F" w:rsidP="00FC537F">
      <w:pPr>
        <w:autoSpaceDE w:val="0"/>
        <w:autoSpaceDN w:val="0"/>
        <w:adjustRightInd w:val="0"/>
        <w:ind w:firstLine="540"/>
        <w:jc w:val="both"/>
        <w:rPr>
          <w:color w:val="0D0D0D" w:themeColor="text1" w:themeTint="F2"/>
        </w:rPr>
      </w:pPr>
      <w:r w:rsidRPr="00C0116F">
        <w:rPr>
          <w:color w:val="0D0D0D" w:themeColor="text1" w:themeTint="F2"/>
        </w:rPr>
        <w:t>7. На схеме границ прилегающих территорий отображаются:</w:t>
      </w:r>
    </w:p>
    <w:p w:rsidR="00FC537F" w:rsidRPr="00C0116F" w:rsidRDefault="00FC537F" w:rsidP="00FC537F">
      <w:pPr>
        <w:autoSpaceDE w:val="0"/>
        <w:autoSpaceDN w:val="0"/>
        <w:adjustRightInd w:val="0"/>
        <w:ind w:firstLine="540"/>
        <w:jc w:val="both"/>
        <w:rPr>
          <w:color w:val="0D0D0D" w:themeColor="text1" w:themeTint="F2"/>
        </w:rPr>
      </w:pPr>
      <w:r w:rsidRPr="00C0116F">
        <w:rPr>
          <w:color w:val="0D0D0D" w:themeColor="text1" w:themeTint="F2"/>
        </w:rPr>
        <w:t>1) границы прилегающих территорий;</w:t>
      </w:r>
    </w:p>
    <w:p w:rsidR="00FC537F" w:rsidRPr="00C0116F" w:rsidRDefault="00FC537F" w:rsidP="00FC537F">
      <w:pPr>
        <w:autoSpaceDE w:val="0"/>
        <w:autoSpaceDN w:val="0"/>
        <w:adjustRightInd w:val="0"/>
        <w:ind w:firstLine="540"/>
        <w:jc w:val="both"/>
        <w:rPr>
          <w:color w:val="0D0D0D" w:themeColor="text1" w:themeTint="F2"/>
        </w:rPr>
      </w:pPr>
      <w:r w:rsidRPr="00C0116F">
        <w:rPr>
          <w:color w:val="0D0D0D" w:themeColor="text1" w:themeTint="F2"/>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FC537F" w:rsidRPr="00C0116F" w:rsidRDefault="00FC537F" w:rsidP="00FC537F">
      <w:pPr>
        <w:autoSpaceDE w:val="0"/>
        <w:autoSpaceDN w:val="0"/>
        <w:adjustRightInd w:val="0"/>
        <w:ind w:firstLine="540"/>
        <w:jc w:val="both"/>
        <w:rPr>
          <w:color w:val="0D0D0D" w:themeColor="text1" w:themeTint="F2"/>
        </w:rPr>
      </w:pPr>
      <w:r w:rsidRPr="00C0116F">
        <w:rPr>
          <w:color w:val="0D0D0D" w:themeColor="text1" w:themeTint="F2"/>
        </w:rPr>
        <w:t>3) площади прилегающих территорий;</w:t>
      </w:r>
    </w:p>
    <w:p w:rsidR="00FC537F" w:rsidRPr="00C0116F" w:rsidRDefault="00FC537F" w:rsidP="00FC537F">
      <w:pPr>
        <w:autoSpaceDE w:val="0"/>
        <w:autoSpaceDN w:val="0"/>
        <w:adjustRightInd w:val="0"/>
        <w:ind w:firstLine="540"/>
        <w:jc w:val="both"/>
        <w:rPr>
          <w:color w:val="0D0D0D" w:themeColor="text1" w:themeTint="F2"/>
        </w:rPr>
      </w:pPr>
      <w:r w:rsidRPr="00C0116F">
        <w:rPr>
          <w:color w:val="0D0D0D" w:themeColor="text1" w:themeTint="F2"/>
        </w:rPr>
        <w:t>4) условные номера прилегающих территорий.</w:t>
      </w:r>
    </w:p>
    <w:p w:rsidR="00FC537F" w:rsidRPr="00C0116F" w:rsidRDefault="00FC537F" w:rsidP="00FC537F">
      <w:pPr>
        <w:autoSpaceDE w:val="0"/>
        <w:autoSpaceDN w:val="0"/>
        <w:adjustRightInd w:val="0"/>
        <w:ind w:firstLine="540"/>
        <w:jc w:val="both"/>
        <w:rPr>
          <w:color w:val="0D0D0D" w:themeColor="text1" w:themeTint="F2"/>
        </w:rPr>
      </w:pPr>
      <w:r w:rsidRPr="00C0116F">
        <w:rPr>
          <w:color w:val="0D0D0D" w:themeColor="text1" w:themeTint="F2"/>
        </w:rPr>
        <w:t>8.Форма схемы границ прилегающей территории, порядок ее подготовки, утверждения и опубликования приведены в приложении</w:t>
      </w:r>
      <w:r w:rsidRPr="00C0116F">
        <w:rPr>
          <w:rStyle w:val="af3"/>
          <w:rFonts w:eastAsia="Calibri"/>
          <w:color w:val="0D0D0D" w:themeColor="text1" w:themeTint="F2"/>
        </w:rPr>
        <w:footnoteReference w:id="2"/>
      </w:r>
      <w:r w:rsidRPr="00C0116F">
        <w:rPr>
          <w:color w:val="0D0D0D" w:themeColor="text1" w:themeTint="F2"/>
        </w:rPr>
        <w:t xml:space="preserve"> к настоящим Правилам благоустройства.</w:t>
      </w:r>
    </w:p>
    <w:p w:rsidR="00FC537F" w:rsidRPr="00C0116F" w:rsidRDefault="00FC537F" w:rsidP="00FC537F">
      <w:pPr>
        <w:autoSpaceDE w:val="0"/>
        <w:autoSpaceDN w:val="0"/>
        <w:adjustRightInd w:val="0"/>
        <w:ind w:firstLine="540"/>
        <w:jc w:val="both"/>
        <w:rPr>
          <w:color w:val="0D0D0D" w:themeColor="text1" w:themeTint="F2"/>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Статья 50. Ввод в эксплуатацию детских, игровых, спортивных (физкультурно-оздоровительных) площадок и их содержание</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уполномоченным органом. Информация о согласовании места установки площадки или нового оборудования площадки направляется в уполномоченный республиканский орган исполнительной власти Республики Башкортостан–Государственный комитет Республики Башкортостан по жилищному и строительному надзору(далее - Комитет ).</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Комитет.</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Площадка вносится органом уполномоченным органом в Реестр детских, игровых, спортивных (физкультурно-оздоровительных) площадок.</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Комитет.</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благоустройства.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 Лицо, эксплуатирующее площадку, должно в течение суток представлять в Комитет и в уполномоченный орган информацию о травмах (несчастных случаях), полученных на площадке.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17. Контроль за техническим состоянием оборудования площадок включает:</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первичный осмотр и проверку оборудования перед вводом в эксплуатацию;</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18. Периодичность регулярного визуального осмотра устанавливает собственник на основе учета условий эксплуатации.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Визуальный осмотр оборудования площадок, подвергающихся интенсивному использованию, проводится ежедневно.</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20. Основной осмотр проводится раз в год.</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24. Вся эксплуатационная документация (паспорт, акт осмотра и проверки, графики осмотров, журнал и т.п.) подлежит постоянному хранению.</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26. Лица, производящие ремонтные работы, принимают меры по ограждению места производства работ, исключающему допуск детей и получение ими травм. Ремонтные </w:t>
      </w:r>
      <w:r w:rsidRPr="00C0116F">
        <w:rPr>
          <w:rFonts w:ascii="Times New Roman" w:hAnsi="Times New Roman" w:cs="Times New Roman"/>
          <w:color w:val="0D0D0D" w:themeColor="text1" w:themeTint="F2"/>
          <w:sz w:val="24"/>
          <w:szCs w:val="24"/>
        </w:rPr>
        <w:lastRenderedPageBreak/>
        <w:t>работы включают замену крепежных деталей, сварочные работы, замену частей оборудования.</w:t>
      </w:r>
    </w:p>
    <w:p w:rsidR="00FC537F" w:rsidRPr="00C0116F" w:rsidRDefault="00FC537F" w:rsidP="00FC537F">
      <w:pPr>
        <w:pStyle w:val="ConsPlusNormal"/>
        <w:ind w:firstLine="540"/>
        <w:jc w:val="both"/>
        <w:rPr>
          <w:rFonts w:ascii="Times New Roman" w:hAnsi="Times New Roman" w:cs="Times New Roman"/>
          <w:color w:val="0D0D0D" w:themeColor="text1" w:themeTint="F2"/>
          <w:szCs w:val="22"/>
        </w:rPr>
      </w:pPr>
      <w:r w:rsidRPr="00C0116F">
        <w:rPr>
          <w:rFonts w:ascii="Times New Roman" w:hAnsi="Times New Roman" w:cs="Times New Roman"/>
          <w:color w:val="0D0D0D" w:themeColor="text1" w:themeTint="F2"/>
          <w:szCs w:val="22"/>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51. Содержание площадок автостоянок, мест размещение и хранение транспортных средств</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на расстоянии, установленном статьей 49 настоящих Правил благоустройства, если расстояние прилегающей территории не установлено в большем размере.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утилизациюмусора, осветительное оборудование, информационные указатели.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52. Содержание объектов (средств) наружного освещения</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Все системы уличного, дворового и других видов наружного освещения должны поддерживаться в исправном состоянии.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Собственники (правообладатели)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w:t>
      </w:r>
      <w:r w:rsidRPr="00C0116F">
        <w:rPr>
          <w:rFonts w:ascii="Times New Roman" w:hAnsi="Times New Roman" w:cs="Times New Roman"/>
          <w:color w:val="0D0D0D" w:themeColor="text1" w:themeTint="F2"/>
          <w:sz w:val="24"/>
          <w:szCs w:val="24"/>
        </w:rPr>
        <w:lastRenderedPageBreak/>
        <w:t>мере необходимости, но не реже одного раза в три года.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Опоры сетей наружного освещения не должны иметь отклонение от вертикали более 5 градусов.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Содержание и текущий ремонт объектов благоустройства по наружному освещению осуществляется за счет местного бюджета.</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67"/>
        <w:jc w:val="both"/>
        <w:rPr>
          <w:rFonts w:ascii="Times New Roman" w:hAnsi="Times New Roman" w:cs="Times New Roman"/>
          <w:b/>
          <w:color w:val="0D0D0D" w:themeColor="text1" w:themeTint="F2"/>
          <w:sz w:val="24"/>
          <w:szCs w:val="24"/>
        </w:rPr>
      </w:pPr>
      <w:r w:rsidRPr="00C0116F">
        <w:rPr>
          <w:rFonts w:ascii="Times New Roman" w:hAnsi="Times New Roman" w:cs="Times New Roman"/>
          <w:b/>
          <w:color w:val="0D0D0D" w:themeColor="text1" w:themeTint="F2"/>
          <w:sz w:val="24"/>
          <w:szCs w:val="24"/>
        </w:rPr>
        <w:t xml:space="preserve">Статья 53. Содержание средств размещения информации, рекламных конструкций. </w:t>
      </w: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p>
    <w:p w:rsidR="00FC537F" w:rsidRPr="00C0116F" w:rsidRDefault="00FC537F" w:rsidP="00FC537F">
      <w:pPr>
        <w:pStyle w:val="ConsPlusNormal"/>
        <w:numPr>
          <w:ilvl w:val="0"/>
          <w:numId w:val="4"/>
        </w:numPr>
        <w:tabs>
          <w:tab w:val="left" w:pos="851"/>
        </w:tabs>
        <w:adjustRightInd/>
        <w:ind w:left="0"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FC537F" w:rsidRPr="00C0116F" w:rsidRDefault="00FC537F" w:rsidP="00FC537F">
      <w:pPr>
        <w:pStyle w:val="ConsPlusNormal"/>
        <w:tabs>
          <w:tab w:val="left" w:pos="851"/>
        </w:tabs>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rsidR="00FC537F" w:rsidRPr="00C0116F" w:rsidRDefault="00FC537F" w:rsidP="00FC537F">
      <w:pPr>
        <w:pStyle w:val="ConsPlusTitle"/>
        <w:ind w:firstLine="540"/>
        <w:jc w:val="both"/>
        <w:outlineLvl w:val="1"/>
        <w:rPr>
          <w:rFonts w:ascii="Times New Roman" w:hAnsi="Times New Roman" w:cs="Times New Roman"/>
          <w:b w:val="0"/>
          <w:color w:val="0D0D0D" w:themeColor="text1" w:themeTint="F2"/>
          <w:sz w:val="24"/>
          <w:szCs w:val="24"/>
        </w:rPr>
      </w:pPr>
      <w:r w:rsidRPr="00C0116F">
        <w:rPr>
          <w:rFonts w:ascii="Times New Roman" w:hAnsi="Times New Roman" w:cs="Times New Roman"/>
          <w:b w:val="0"/>
          <w:color w:val="0D0D0D" w:themeColor="text1" w:themeTint="F2"/>
          <w:sz w:val="24"/>
          <w:szCs w:val="24"/>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b/>
          <w:color w:val="0D0D0D" w:themeColor="text1" w:themeTint="F2"/>
          <w:sz w:val="24"/>
          <w:szCs w:val="24"/>
        </w:rPr>
      </w:pPr>
      <w:r w:rsidRPr="00C0116F">
        <w:rPr>
          <w:rFonts w:ascii="Times New Roman" w:hAnsi="Times New Roman" w:cs="Times New Roman"/>
          <w:b/>
          <w:color w:val="0D0D0D" w:themeColor="text1" w:themeTint="F2"/>
          <w:sz w:val="24"/>
          <w:szCs w:val="24"/>
        </w:rPr>
        <w:t>Статья 54. Производство земляных работ.</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проектной(сметной)документации и получении разрешения на </w:t>
      </w:r>
      <w:r w:rsidRPr="00C0116F">
        <w:rPr>
          <w:rFonts w:ascii="Times New Roman" w:hAnsi="Times New Roman" w:cs="Times New Roman"/>
          <w:color w:val="0D0D0D" w:themeColor="text1" w:themeTint="F2"/>
          <w:sz w:val="24"/>
          <w:szCs w:val="24"/>
        </w:rPr>
        <w:lastRenderedPageBreak/>
        <w:t>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Администрацию </w:t>
      </w:r>
      <w:r w:rsidRPr="00C0116F">
        <w:rPr>
          <w:rFonts w:eastAsia="Calibri"/>
          <w:color w:val="0D0D0D" w:themeColor="text1" w:themeTint="F2"/>
        </w:rPr>
        <w:t>сельского поселения Тынбаевский сельсовет</w:t>
      </w:r>
      <w:r w:rsidRPr="00C0116F">
        <w:rPr>
          <w:rFonts w:ascii="Times New Roman" w:hAnsi="Times New Roman" w:cs="Times New Roman"/>
          <w:color w:val="0D0D0D" w:themeColor="text1" w:themeTint="F2"/>
          <w:sz w:val="24"/>
          <w:szCs w:val="24"/>
        </w:rPr>
        <w:t xml:space="preserve"> муниципального района Мишкинский район Республики Башкортостан.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Земляные работы на территории сельского поселения Тынбаевский сельсовет 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0" w:history="1">
        <w:r w:rsidRPr="00C0116F">
          <w:rPr>
            <w:rFonts w:ascii="Times New Roman" w:hAnsi="Times New Roman" w:cs="Times New Roman"/>
            <w:color w:val="0D0D0D" w:themeColor="text1" w:themeTint="F2"/>
            <w:sz w:val="24"/>
            <w:szCs w:val="24"/>
          </w:rPr>
          <w:t>кодекса</w:t>
        </w:r>
      </w:hyperlink>
      <w:r w:rsidRPr="00C0116F">
        <w:rPr>
          <w:rFonts w:ascii="Times New Roman" w:hAnsi="Times New Roman" w:cs="Times New Roman"/>
          <w:color w:val="0D0D0D" w:themeColor="text1" w:themeTint="F2"/>
          <w:sz w:val="24"/>
          <w:szCs w:val="24"/>
        </w:rPr>
        <w:t>.</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FC537F" w:rsidRPr="00C0116F" w:rsidRDefault="00FC537F" w:rsidP="00FC537F">
      <w:pPr>
        <w:autoSpaceDE w:val="0"/>
        <w:autoSpaceDN w:val="0"/>
        <w:adjustRightInd w:val="0"/>
        <w:ind w:firstLine="567"/>
        <w:jc w:val="both"/>
        <w:rPr>
          <w:color w:val="0D0D0D" w:themeColor="text1" w:themeTint="F2"/>
        </w:rPr>
      </w:pPr>
      <w:r w:rsidRPr="00C0116F">
        <w:rPr>
          <w:color w:val="0D0D0D" w:themeColor="text1" w:themeTint="F2"/>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Ответственность за содержание законсервированного объекта строительства возлагается на заказчика-застройщика, землепользователя.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 </w:t>
      </w:r>
      <w:r w:rsidRPr="00C0116F">
        <w:rPr>
          <w:rFonts w:eastAsia="Calibri"/>
          <w:color w:val="0D0D0D" w:themeColor="text1" w:themeTint="F2"/>
        </w:rPr>
        <w:t>сельского поселения Тынбаевский сельсовет</w:t>
      </w:r>
      <w:r w:rsidRPr="00C0116F">
        <w:rPr>
          <w:rFonts w:ascii="Times New Roman" w:hAnsi="Times New Roman" w:cs="Times New Roman"/>
          <w:color w:val="0D0D0D" w:themeColor="text1" w:themeTint="F2"/>
          <w:sz w:val="24"/>
          <w:szCs w:val="24"/>
        </w:rPr>
        <w:t xml:space="preserve"> муниципального района Мишкинский район Республики Башкортостан, а также организации, имеющие смежные с местом аварии территории.</w:t>
      </w:r>
    </w:p>
    <w:p w:rsidR="00FC537F" w:rsidRPr="00C0116F" w:rsidRDefault="00FC537F" w:rsidP="00FC537F">
      <w:pPr>
        <w:widowControl w:val="0"/>
        <w:autoSpaceDE w:val="0"/>
        <w:autoSpaceDN w:val="0"/>
        <w:adjustRightInd w:val="0"/>
        <w:jc w:val="center"/>
        <w:rPr>
          <w:color w:val="0D0D0D" w:themeColor="text1" w:themeTint="F2"/>
        </w:rPr>
      </w:pPr>
      <w:r w:rsidRPr="00C0116F">
        <w:rPr>
          <w:color w:val="0D0D0D" w:themeColor="text1" w:themeTint="F2"/>
        </w:rPr>
        <w:t xml:space="preserve">9. Порядок выдачи разрешений на производство земляных работ устанавливается </w:t>
      </w:r>
    </w:p>
    <w:p w:rsidR="00FC537F" w:rsidRPr="00C0116F" w:rsidRDefault="00FC537F" w:rsidP="00FC537F">
      <w:pPr>
        <w:widowControl w:val="0"/>
        <w:autoSpaceDE w:val="0"/>
        <w:autoSpaceDN w:val="0"/>
        <w:adjustRightInd w:val="0"/>
        <w:rPr>
          <w:rFonts w:eastAsia="Calibri"/>
          <w:b/>
          <w:bCs/>
          <w:color w:val="0D0D0D" w:themeColor="text1" w:themeTint="F2"/>
        </w:rPr>
      </w:pPr>
      <w:r w:rsidRPr="00C0116F">
        <w:rPr>
          <w:color w:val="0D0D0D" w:themeColor="text1" w:themeTint="F2"/>
        </w:rPr>
        <w:t xml:space="preserve">Администрацией сельского поселения Тынбаевский сельсовет </w:t>
      </w:r>
      <w:r w:rsidRPr="00C0116F">
        <w:rPr>
          <w:rFonts w:eastAsia="Calibri"/>
          <w:bCs/>
          <w:color w:val="0D0D0D" w:themeColor="text1" w:themeTint="F2"/>
        </w:rPr>
        <w:t>муниципального района Мишкинский район</w:t>
      </w:r>
      <w:r w:rsidRPr="00C0116F">
        <w:rPr>
          <w:rFonts w:eastAsia="Calibri"/>
          <w:b/>
          <w:bCs/>
          <w:color w:val="0D0D0D" w:themeColor="text1" w:themeTint="F2"/>
        </w:rPr>
        <w:t xml:space="preserve"> </w:t>
      </w:r>
      <w:r w:rsidRPr="00C0116F">
        <w:rPr>
          <w:color w:val="0D0D0D" w:themeColor="text1" w:themeTint="F2"/>
        </w:rPr>
        <w:t xml:space="preserve">Республики Башкортостан. </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телефонограммой сообщить о начале работ в отдел строительства  Администрации муниципального района Мишкинский район Республики Башкортостан;</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10.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11. При производстве работ:</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12. При реконструкции и новом строительстве засыпка траншей до выполнения исполнительной геодезической съемки не допускается;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13.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по 20 сантиметров в обе стороны от траншеи - по дорогам;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по 15 сантиметров - по тротуарам;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при вскрытии буровой установкой - на всю ширину поврежденного покрытия;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14. При производстве аварийно-восстановительных работ на инженерных сетях запрещается: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производить загрязнение прилегающих участков улиц и засорение ливневой канализации, засыпку водопропускных труб, кюветов и газонов;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осуществлять снос зеленых насаждений и обнажение корневой системы без оформления разрешения на их снос в установленном порядке;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15. Организация, производящая разрытие, обязана: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восстановить смотровые колодцы и дождеприемники на улицах и проездах на уровне дорожного покрытия;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 восстановить нарушенные газоны, зеленые насаждения, детские, спортивные </w:t>
      </w:r>
      <w:r w:rsidRPr="00C0116F">
        <w:rPr>
          <w:rFonts w:ascii="Times New Roman" w:hAnsi="Times New Roman" w:cs="Times New Roman"/>
          <w:color w:val="0D0D0D" w:themeColor="text1" w:themeTint="F2"/>
          <w:sz w:val="24"/>
          <w:szCs w:val="24"/>
        </w:rPr>
        <w:lastRenderedPageBreak/>
        <w:t>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17.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18.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55. Требования к содержанию ограждений (заборов)</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56. Содержание объектов капитального строительства, в том числе фасадов,содержание объектов инфраструктуры</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а) устранять местные разрушения облицовки, штукатурки, фактурного и окрасочного слоев, трещины в штукатурке, выкрашивание раствора из швов облицовки, кирпичной и </w:t>
      </w:r>
      <w:r w:rsidRPr="00C0116F">
        <w:rPr>
          <w:rFonts w:ascii="Times New Roman" w:hAnsi="Times New Roman" w:cs="Times New Roman"/>
          <w:color w:val="0D0D0D" w:themeColor="text1" w:themeTint="F2"/>
          <w:sz w:val="24"/>
          <w:szCs w:val="24"/>
        </w:rPr>
        <w:lastRenderedPageBreak/>
        <w:t>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строений, сооружений, ограждений;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входы, цоколи, витрины должны содержать в чистоте и исправном состоянии;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г) домовые знаки содержать в чистоте, их освещение в темное время суток должно быть в исправном состоянии;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д)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ж) мостики для перехода через коммуникации должны быть исправными и содержаться в чистоте;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з) козырьки подъездов, а также кровля должны быть очищены от загрязнений, древесно-кустарниковой и сорной растительности;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Малые архитектурные формы должны содержаться в чистоте, окраска должна производиться не реже 1 раза в год, ремонт - по мере необходимости.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Содержание некапитальных сооружений: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б) окраска некапитальных сооружений должна производиться не реже 1 раза в год, </w:t>
      </w:r>
      <w:r w:rsidRPr="00C0116F">
        <w:rPr>
          <w:rFonts w:ascii="Times New Roman" w:hAnsi="Times New Roman" w:cs="Times New Roman"/>
          <w:color w:val="0D0D0D" w:themeColor="text1" w:themeTint="F2"/>
          <w:sz w:val="24"/>
          <w:szCs w:val="24"/>
        </w:rPr>
        <w:lastRenderedPageBreak/>
        <w:t>ремонт - по мере необходимости.</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Водные устройства должны содержаться в чистоте, в том числе и в период их отключения.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Окраска элементов водных устройств должна производиться не реже 1 раза в год, ремонт - по мере необходимости.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57. Содержание зеленых насаждений</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Обыкновенные газоны скашивают при высоте травостоя 10 - 15 см через каждые 10 - 15 дней. Высота оставляемого травостоя 3 - 5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Части деревьев, кустарников с территории удаляются в течение трех суток со дня проведения вырубки.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Не допускаются: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специализированные организации. Обрезка ветвей должна производиться по графику, согласованному с владельцами линий электропередачи, и под их контролем с соблюдением технологии;</w:t>
      </w:r>
    </w:p>
    <w:p w:rsidR="00FC537F" w:rsidRPr="00C0116F" w:rsidRDefault="00FC537F" w:rsidP="00FC537F">
      <w:pPr>
        <w:pStyle w:val="ConsPlusNormal"/>
        <w:ind w:firstLine="540"/>
        <w:jc w:val="both"/>
        <w:rPr>
          <w:rFonts w:ascii="Times New Roman" w:hAnsi="Times New Roman" w:cs="Times New Roman"/>
          <w:color w:val="0D0D0D" w:themeColor="text1" w:themeTint="F2"/>
          <w:szCs w:val="22"/>
        </w:rPr>
      </w:pPr>
      <w:r w:rsidRPr="00C0116F">
        <w:rPr>
          <w:rFonts w:ascii="Times New Roman" w:hAnsi="Times New Roman" w:cs="Times New Roman"/>
          <w:color w:val="0D0D0D" w:themeColor="text1" w:themeTint="F2"/>
          <w:szCs w:val="22"/>
        </w:rPr>
        <w:t>- размещение транспортных средств(прицепов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Предприятия, учреждения, организации, граждане обязаны сохранять зеленые насаждения.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 доводить до сведения Администрации </w:t>
      </w:r>
      <w:r w:rsidRPr="00C0116F">
        <w:rPr>
          <w:rFonts w:eastAsia="Calibri"/>
          <w:color w:val="0D0D0D" w:themeColor="text1" w:themeTint="F2"/>
        </w:rPr>
        <w:t>сельского поселения Тынбаевский сельсовет</w:t>
      </w:r>
      <w:r w:rsidRPr="00C0116F">
        <w:rPr>
          <w:rFonts w:ascii="Times New Roman" w:hAnsi="Times New Roman" w:cs="Times New Roman"/>
          <w:color w:val="0D0D0D" w:themeColor="text1" w:themeTint="F2"/>
          <w:sz w:val="24"/>
          <w:szCs w:val="24"/>
        </w:rPr>
        <w:t xml:space="preserve"> муниципального района Мишкинский район Республики Башкортостан о всех случаях массового появления вредителей и болезней, принимать меры борьбы с ними согласно указаниям специалистов;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обеспечивать уборку сухостоя, вырезку сухих и поломанных сучьев, замазку ран, дупел на деревьях;</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не допускать складирования на них песка, материалов, снега, сколки льда и т.п.;</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обеспечивать подготовку к зиме зеленых насаждений.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FC537F" w:rsidRPr="00C0116F" w:rsidRDefault="00FC537F" w:rsidP="00FC537F">
      <w:pPr>
        <w:pStyle w:val="ConsPlusNormal"/>
        <w:ind w:firstLine="540"/>
        <w:jc w:val="both"/>
        <w:rPr>
          <w:rFonts w:ascii="Times New Roman" w:hAnsi="Times New Roman" w:cs="Times New Roman"/>
          <w:color w:val="0D0D0D" w:themeColor="text1" w:themeTint="F2"/>
          <w:szCs w:val="22"/>
        </w:rPr>
      </w:pPr>
      <w:r w:rsidRPr="00C0116F">
        <w:rPr>
          <w:rFonts w:ascii="Times New Roman" w:hAnsi="Times New Roman" w:cs="Times New Roman"/>
          <w:color w:val="0D0D0D" w:themeColor="text1" w:themeTint="F2"/>
          <w:szCs w:val="22"/>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Администрации </w:t>
      </w:r>
      <w:r w:rsidRPr="00C0116F">
        <w:rPr>
          <w:rFonts w:eastAsia="Calibri"/>
          <w:color w:val="0D0D0D" w:themeColor="text1" w:themeTint="F2"/>
        </w:rPr>
        <w:t>сельского поселения Тынбаевский сельсовет</w:t>
      </w:r>
      <w:r w:rsidRPr="00C0116F">
        <w:rPr>
          <w:rFonts w:ascii="Times New Roman" w:hAnsi="Times New Roman" w:cs="Times New Roman"/>
          <w:color w:val="0D0D0D" w:themeColor="text1" w:themeTint="F2"/>
          <w:sz w:val="24"/>
          <w:szCs w:val="24"/>
        </w:rPr>
        <w:t xml:space="preserve"> муниципального района Мишкинский район Республики Башкортостан,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FC537F" w:rsidRPr="0061529B" w:rsidRDefault="00FC537F" w:rsidP="00FC537F">
      <w:pPr>
        <w:pStyle w:val="ConsPlusNormal"/>
        <w:ind w:firstLine="540"/>
        <w:jc w:val="both"/>
        <w:rPr>
          <w:rFonts w:ascii="Times New Roman" w:hAnsi="Times New Roman" w:cs="Times New Roman"/>
          <w:i/>
          <w:color w:val="C00000"/>
          <w:sz w:val="24"/>
          <w:szCs w:val="24"/>
        </w:rPr>
      </w:pPr>
      <w:r w:rsidRPr="0061529B">
        <w:rPr>
          <w:rFonts w:ascii="Times New Roman" w:hAnsi="Times New Roman" w:cs="Times New Roman"/>
          <w:i/>
          <w:color w:val="C00000"/>
          <w:sz w:val="24"/>
          <w:szCs w:val="24"/>
        </w:rPr>
        <w:t xml:space="preserve">14. Контроль за исполнением решений Администрации </w:t>
      </w:r>
      <w:r w:rsidRPr="0061529B">
        <w:rPr>
          <w:rFonts w:eastAsia="Calibri"/>
          <w:i/>
          <w:color w:val="C00000"/>
        </w:rPr>
        <w:t>сельского поселения Тынбаевский сельсовет</w:t>
      </w:r>
      <w:r w:rsidRPr="0061529B">
        <w:rPr>
          <w:rFonts w:ascii="Times New Roman" w:hAnsi="Times New Roman" w:cs="Times New Roman"/>
          <w:i/>
          <w:color w:val="C00000"/>
          <w:sz w:val="24"/>
          <w:szCs w:val="24"/>
        </w:rPr>
        <w:t xml:space="preserve"> муниципального района Мишкинский район Республики Башкортостан осуществляет уполномоченный орган или административная комиссия, создаваемая решением Администрации </w:t>
      </w:r>
      <w:r w:rsidRPr="0061529B">
        <w:rPr>
          <w:rFonts w:eastAsia="Calibri"/>
          <w:i/>
          <w:color w:val="C00000"/>
        </w:rPr>
        <w:t>сельского поселения Тынбаевский сельсовет</w:t>
      </w:r>
      <w:r w:rsidRPr="0061529B">
        <w:rPr>
          <w:rFonts w:ascii="Times New Roman" w:hAnsi="Times New Roman" w:cs="Times New Roman"/>
          <w:i/>
          <w:color w:val="C00000"/>
          <w:sz w:val="24"/>
          <w:szCs w:val="24"/>
        </w:rPr>
        <w:t xml:space="preserve"> муниципального района Мишкинский район</w:t>
      </w:r>
      <w:r w:rsidRPr="0061529B">
        <w:rPr>
          <w:rFonts w:ascii="Times New Roman" w:hAnsi="Times New Roman" w:cs="Times New Roman"/>
          <w:b/>
          <w:i/>
          <w:color w:val="C00000"/>
          <w:sz w:val="24"/>
          <w:szCs w:val="24"/>
        </w:rPr>
        <w:t xml:space="preserve"> </w:t>
      </w:r>
      <w:r w:rsidRPr="0061529B">
        <w:rPr>
          <w:rFonts w:ascii="Times New Roman" w:hAnsi="Times New Roman" w:cs="Times New Roman"/>
          <w:i/>
          <w:color w:val="C00000"/>
          <w:sz w:val="24"/>
          <w:szCs w:val="24"/>
        </w:rPr>
        <w:t>Республики Башкортостан. ( исключить)</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w:t>
      </w:r>
      <w:r>
        <w:rPr>
          <w:rFonts w:ascii="Times New Roman" w:hAnsi="Times New Roman" w:cs="Times New Roman"/>
          <w:color w:val="0D0D0D" w:themeColor="text1" w:themeTint="F2"/>
          <w:sz w:val="24"/>
          <w:szCs w:val="24"/>
        </w:rPr>
        <w:t>4.</w:t>
      </w:r>
      <w:r w:rsidRPr="00C0116F">
        <w:rPr>
          <w:rFonts w:ascii="Times New Roman" w:hAnsi="Times New Roman" w:cs="Times New Roman"/>
          <w:color w:val="0D0D0D" w:themeColor="text1" w:themeTint="F2"/>
          <w:sz w:val="24"/>
          <w:szCs w:val="24"/>
        </w:rPr>
        <w:t xml:space="preserve"> Проведение работ по содержанию объектов зеленого хозяйства муниципального образования осуществляется за счет местного бюджета.</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58. Содержание наземных частей линейных сооружений и коммуникаций</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3. В случае проведения ремонта инженерных коммуникаций, размер прилегающей территории может быть увеличен по решению Администрации </w:t>
      </w:r>
      <w:r w:rsidRPr="00C0116F">
        <w:rPr>
          <w:rFonts w:eastAsia="Calibri"/>
          <w:color w:val="0D0D0D" w:themeColor="text1" w:themeTint="F2"/>
        </w:rPr>
        <w:t>сельского поселения Тынбаевский сельсовет</w:t>
      </w:r>
      <w:r w:rsidRPr="00C0116F">
        <w:rPr>
          <w:rFonts w:ascii="Times New Roman" w:hAnsi="Times New Roman" w:cs="Times New Roman"/>
          <w:color w:val="0D0D0D" w:themeColor="text1" w:themeTint="F2"/>
          <w:sz w:val="24"/>
          <w:szCs w:val="24"/>
        </w:rPr>
        <w:t xml:space="preserve"> муниципального района Мишкинский район Республики Башкортостан.</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открывать люки колодцев и регулировать запорные устройства на магистралях водопровода, канализации, теплотрасс;</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производить какие-либо работы на данных сетях без разрешения эксплуатирующих организаций;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г) оставлять колодцы неплотно закрытыми и (или) закрывать разбитыми крышками;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д) отводить поверхностные воды в систему канализации;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е) пользоваться пожарными гидрантами в хозяйственных целях;</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ж) производить забор воды от уличных колонок с помощью шлангов;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з) производить разборку колонок;</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9.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Статья 59. Содержание производственных территорий</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насобственников, правообладателей, пользователей,  арендаторов объектов капитального строительства, расположенных на указанных территориях.</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FC537F" w:rsidRPr="00C0116F" w:rsidRDefault="00FC537F" w:rsidP="00FC537F">
      <w:pPr>
        <w:ind w:firstLine="567"/>
        <w:jc w:val="both"/>
        <w:rPr>
          <w:color w:val="0D0D0D" w:themeColor="text1" w:themeTint="F2"/>
        </w:rPr>
      </w:pPr>
      <w:r w:rsidRPr="00C0116F">
        <w:rPr>
          <w:color w:val="0D0D0D" w:themeColor="text1" w:themeTint="F2"/>
        </w:rPr>
        <w:t>3. Запрещается загрязнение территории муниципального образования: транспортными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bookmarkStart w:id="8" w:name="P895"/>
      <w:bookmarkEnd w:id="8"/>
      <w:r w:rsidRPr="00C0116F">
        <w:rPr>
          <w:rFonts w:ascii="Times New Roman" w:hAnsi="Times New Roman" w:cs="Times New Roman"/>
          <w:color w:val="0D0D0D" w:themeColor="text1" w:themeTint="F2"/>
          <w:sz w:val="24"/>
          <w:szCs w:val="24"/>
        </w:rPr>
        <w:t>Статья 60. Содержание частных домовладений, в том числе используемых для временного (сезонного) проживания</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Собственники, владельцы или пользователи домовладений, в том числе используемых для временного (сезонного) проживания, обязаны: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bookmarkStart w:id="9" w:name="P901"/>
      <w:bookmarkEnd w:id="9"/>
      <w:r w:rsidRPr="00C0116F">
        <w:rPr>
          <w:rFonts w:ascii="Times New Roman" w:hAnsi="Times New Roman" w:cs="Times New Roman"/>
          <w:color w:val="0D0D0D" w:themeColor="text1" w:themeTint="F2"/>
          <w:sz w:val="24"/>
          <w:szCs w:val="24"/>
        </w:rPr>
        <w:t>б)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г) не допускать хранения техники, механизмов, автомобилей, в том числе разукомплектованных, на прилегающей территории;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д) не допускать производства ремонта или мойки автомобилей, смены масла или технических жидкостей на прилегающей территории.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к) фасады домов, в том числе индивидуальных жилых домов, а также заборы, </w:t>
      </w:r>
      <w:r w:rsidRPr="00C0116F">
        <w:rPr>
          <w:rFonts w:ascii="Times New Roman" w:hAnsi="Times New Roman" w:cs="Times New Roman"/>
          <w:color w:val="0D0D0D" w:themeColor="text1" w:themeTint="F2"/>
          <w:sz w:val="24"/>
          <w:szCs w:val="24"/>
        </w:rPr>
        <w:lastRenderedPageBreak/>
        <w:t>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м) заключать договоры с соответствующими организациями на вывоз ТКО;</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Запрещается: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органа;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2. Контроль за исполнением требований к осуществлению внешнего благоустройства осуществляют Администрация </w:t>
      </w:r>
      <w:r w:rsidRPr="00C0116F">
        <w:rPr>
          <w:rFonts w:eastAsia="Calibri"/>
          <w:color w:val="0D0D0D" w:themeColor="text1" w:themeTint="F2"/>
        </w:rPr>
        <w:t>сельского поселения Тынбаевский сельсовет</w:t>
      </w:r>
      <w:r w:rsidRPr="00C0116F">
        <w:rPr>
          <w:rFonts w:ascii="Times New Roman" w:hAnsi="Times New Roman" w:cs="Times New Roman"/>
          <w:color w:val="0D0D0D" w:themeColor="text1" w:themeTint="F2"/>
          <w:sz w:val="24"/>
          <w:szCs w:val="24"/>
        </w:rPr>
        <w:t xml:space="preserve"> муниципального района Мишкинский район Республики Башкортостан, уполномоченные органы, эксплуатирующие организации, товарищества собственников жилья, кооперативы.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Физические и юридические лица несут ответственность за невыполнение требований по содержанию закрепленных территорий.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bookmarkStart w:id="10" w:name="P906"/>
      <w:bookmarkEnd w:id="10"/>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61. Содержание территории садоводческих, огороднических и дачных некоммерческих объединений граждан</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bookmarkStart w:id="11" w:name="P911"/>
      <w:bookmarkEnd w:id="11"/>
    </w:p>
    <w:p w:rsidR="00FC537F" w:rsidRPr="00C0116F" w:rsidRDefault="00FC537F" w:rsidP="00FC537F">
      <w:pPr>
        <w:pStyle w:val="ConsPlusTitle"/>
        <w:jc w:val="center"/>
        <w:outlineLvl w:val="0"/>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Раздел IV. ОБЕСПЕЧЕНИЕ ЧИСТОТЫ И ПОРЯДКА. ПРАВИЛА ОРГАНИЗАЦИИ И ПРОИЗВОДСТВА УБОРОЧНЫХ РАБОТ</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62.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FC537F" w:rsidRPr="00C0116F" w:rsidRDefault="00FC537F" w:rsidP="00FC537F">
      <w:pPr>
        <w:pStyle w:val="ConsPlusNormal"/>
        <w:tabs>
          <w:tab w:val="left" w:pos="993"/>
        </w:tabs>
        <w:ind w:firstLine="567"/>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numPr>
          <w:ilvl w:val="0"/>
          <w:numId w:val="3"/>
        </w:numPr>
        <w:tabs>
          <w:tab w:val="left" w:pos="993"/>
        </w:tabs>
        <w:adjustRightInd/>
        <w:ind w:left="0"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FC537F" w:rsidRPr="00C0116F" w:rsidRDefault="00FC537F" w:rsidP="00FC537F">
      <w:pPr>
        <w:pStyle w:val="ConsPlusNormal"/>
        <w:numPr>
          <w:ilvl w:val="0"/>
          <w:numId w:val="3"/>
        </w:numPr>
        <w:tabs>
          <w:tab w:val="left" w:pos="993"/>
        </w:tabs>
        <w:adjustRightInd/>
        <w:ind w:left="0"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Закрепленная территория состоит из:</w:t>
      </w:r>
    </w:p>
    <w:p w:rsidR="00FC537F" w:rsidRPr="00C0116F" w:rsidRDefault="00FC537F" w:rsidP="00FC537F">
      <w:pPr>
        <w:pStyle w:val="ConsPlusNormal"/>
        <w:tabs>
          <w:tab w:val="left" w:pos="993"/>
        </w:tabs>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FC537F" w:rsidRPr="00C0116F" w:rsidRDefault="00FC537F" w:rsidP="00FC537F">
      <w:pPr>
        <w:pStyle w:val="ConsPlusNormal"/>
        <w:tabs>
          <w:tab w:val="left" w:pos="993"/>
        </w:tabs>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прилегающей территории, определенной в соответствии со статьей 49 настоящих Правил благоустройства.</w:t>
      </w:r>
    </w:p>
    <w:p w:rsidR="00FC537F" w:rsidRPr="00C0116F" w:rsidRDefault="00FC537F" w:rsidP="00FC537F">
      <w:pPr>
        <w:pStyle w:val="ConsPlusNormal"/>
        <w:numPr>
          <w:ilvl w:val="0"/>
          <w:numId w:val="3"/>
        </w:numPr>
        <w:tabs>
          <w:tab w:val="left" w:pos="993"/>
        </w:tabs>
        <w:adjustRightInd/>
        <w:ind w:left="0"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w:t>
      </w:r>
      <w:r w:rsidRPr="00C0116F">
        <w:rPr>
          <w:rFonts w:eastAsia="Calibri"/>
          <w:color w:val="0D0D0D" w:themeColor="text1" w:themeTint="F2"/>
        </w:rPr>
        <w:t>сельского поселения Тынбаевский сельсовет</w:t>
      </w:r>
      <w:r w:rsidRPr="00C0116F">
        <w:rPr>
          <w:rFonts w:ascii="Times New Roman" w:hAnsi="Times New Roman" w:cs="Times New Roman"/>
          <w:color w:val="0D0D0D" w:themeColor="text1" w:themeTint="F2"/>
          <w:sz w:val="24"/>
          <w:szCs w:val="24"/>
        </w:rPr>
        <w:t xml:space="preserve"> муниципального района Мишкинский район Республики </w:t>
      </w:r>
      <w:r w:rsidRPr="00C0116F">
        <w:rPr>
          <w:rFonts w:ascii="Times New Roman" w:hAnsi="Times New Roman" w:cs="Times New Roman"/>
          <w:color w:val="0D0D0D" w:themeColor="text1" w:themeTint="F2"/>
          <w:sz w:val="24"/>
          <w:szCs w:val="24"/>
        </w:rPr>
        <w:lastRenderedPageBreak/>
        <w:t>Башкортостан.</w:t>
      </w:r>
    </w:p>
    <w:p w:rsidR="00FC537F" w:rsidRPr="00C0116F" w:rsidRDefault="00FC537F" w:rsidP="00FC537F">
      <w:pPr>
        <w:pStyle w:val="ConsPlusNormal"/>
        <w:numPr>
          <w:ilvl w:val="0"/>
          <w:numId w:val="3"/>
        </w:numPr>
        <w:tabs>
          <w:tab w:val="left" w:pos="993"/>
        </w:tabs>
        <w:adjustRightInd/>
        <w:ind w:left="0"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закрепленной прилегающей территории, согласованную с Администрацией </w:t>
      </w:r>
      <w:r w:rsidRPr="00C0116F">
        <w:rPr>
          <w:rFonts w:eastAsia="Calibri"/>
          <w:color w:val="0D0D0D" w:themeColor="text1" w:themeTint="F2"/>
        </w:rPr>
        <w:t>сельского поселения Тынбаевский сельсовет</w:t>
      </w:r>
      <w:r w:rsidRPr="00C0116F">
        <w:rPr>
          <w:rFonts w:ascii="Times New Roman" w:hAnsi="Times New Roman" w:cs="Times New Roman"/>
          <w:color w:val="0D0D0D" w:themeColor="text1" w:themeTint="F2"/>
          <w:sz w:val="24"/>
          <w:szCs w:val="24"/>
        </w:rPr>
        <w:t xml:space="preserve"> муниципального района Мишкинский район Республики Башкортостан.</w:t>
      </w:r>
    </w:p>
    <w:p w:rsidR="00FC537F" w:rsidRPr="00C0116F" w:rsidRDefault="00FC537F" w:rsidP="00FC537F">
      <w:pPr>
        <w:pStyle w:val="ConsPlusNormal"/>
        <w:tabs>
          <w:tab w:val="left" w:pos="993"/>
        </w:tabs>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FC537F" w:rsidRPr="00C0116F" w:rsidRDefault="00FC537F" w:rsidP="00FC537F">
      <w:pPr>
        <w:pStyle w:val="ConsPlusNormal"/>
        <w:tabs>
          <w:tab w:val="left" w:pos="993"/>
        </w:tabs>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4. Содержание территорий сельского поселения  обеспечивается Администрацией </w:t>
      </w:r>
      <w:r w:rsidRPr="00C0116F">
        <w:rPr>
          <w:rFonts w:eastAsia="Calibri"/>
          <w:color w:val="0D0D0D" w:themeColor="text1" w:themeTint="F2"/>
        </w:rPr>
        <w:t>сельского поселения Тынбаевский сельсовет</w:t>
      </w:r>
      <w:r w:rsidRPr="00C0116F">
        <w:rPr>
          <w:rFonts w:ascii="Times New Roman" w:hAnsi="Times New Roman" w:cs="Times New Roman"/>
          <w:color w:val="0D0D0D" w:themeColor="text1" w:themeTint="F2"/>
          <w:sz w:val="24"/>
          <w:szCs w:val="24"/>
        </w:rPr>
        <w:t xml:space="preserve"> муниципального района Мишкинский район Республики Башкортостан в соответствии с законодательством Российской Федерации, законодательством Республики Башкортостан, настоящими Правилами благоустройства посредством: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закупки товаров, работ, услуг для обеспечения муниципальных нужд;</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формирования и выдачи муниципального задания на оказание услуг (выполнения работ);</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возмещения юридическим лицам затрат в связи с выполнением работ, оказанием услуг, на основании соответствующих договоров.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Башкортостан.</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7. </w:t>
      </w:r>
      <w:r w:rsidRPr="00C0116F">
        <w:rPr>
          <w:rFonts w:ascii="Times New Roman" w:hAnsi="Times New Roman" w:cs="Times New Roman"/>
          <w:bCs/>
          <w:color w:val="0D0D0D" w:themeColor="text1" w:themeTint="F2"/>
          <w:sz w:val="24"/>
          <w:szCs w:val="24"/>
        </w:rPr>
        <w:t>При возникновении подтоплений</w:t>
      </w:r>
      <w:r w:rsidRPr="00C0116F">
        <w:rPr>
          <w:rFonts w:ascii="Times New Roman" w:hAnsi="Times New Roman" w:cs="Times New Roman"/>
          <w:color w:val="0D0D0D" w:themeColor="text1" w:themeTint="F2"/>
          <w:sz w:val="24"/>
          <w:szCs w:val="24"/>
        </w:rPr>
        <w:t xml:space="preserve">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 ликвидация подтоплений производится за счет средств собственника или владельца централизованной ливневой системы водоотведения.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Не допускается касание ветвями деревьев токонесущих проводов, закрывание ими указателей улиц и номерных знаков домов.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10. Юридические и физические лица должны соблюдать чистоту и поддерживать порядок на всей прилегающей территории, обеспечить надлежащее санитарное состояние закрепленной территории.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11. Запрещается: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мойка транспортных средств, слив топлива, масел, технических жидкостей вне специально отведенных мест;</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счет.</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14. Собственники, владельцы, пользователи, арендаторыземельных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Мероприятия по удалению борщевика Сосновского могут проводиться следующими способами: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химическим - опрыскивание очагов произрастания гербицидами и (или) арборицидами;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механическим - скашивание, уборка сухих растений, выкапывание корневой системы;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агротехническим - обработка почвы, посев многолетних трав.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15. Заключение договоров на обращение с ТКО с региональным оператором осуществляется в соответствии с действующим федеральным законодательством.</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bookmarkStart w:id="12" w:name="P954"/>
      <w:bookmarkEnd w:id="12"/>
      <w:r w:rsidRPr="00C0116F">
        <w:rPr>
          <w:rFonts w:ascii="Times New Roman" w:hAnsi="Times New Roman" w:cs="Times New Roman"/>
          <w:color w:val="0D0D0D" w:themeColor="text1" w:themeTint="F2"/>
          <w:sz w:val="24"/>
          <w:szCs w:val="24"/>
        </w:rPr>
        <w:t xml:space="preserve">Статья 63. Общие требования к проведению благоустройства и уборочных работ </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Работы по благоустройству и уборочные работы на территории сельского </w:t>
      </w:r>
      <w:r w:rsidRPr="00C0116F">
        <w:rPr>
          <w:rFonts w:ascii="Times New Roman" w:hAnsi="Times New Roman" w:cs="Times New Roman"/>
          <w:color w:val="0D0D0D" w:themeColor="text1" w:themeTint="F2"/>
          <w:sz w:val="24"/>
          <w:szCs w:val="24"/>
        </w:rPr>
        <w:lastRenderedPageBreak/>
        <w:t xml:space="preserve">поселения Тынбаевский сельсовет осуществляются в соответствии с планами благоустройства, разрабатываемыми и утверждаемыми Администрацией </w:t>
      </w:r>
      <w:r w:rsidRPr="00C0116F">
        <w:rPr>
          <w:rFonts w:eastAsia="Calibri"/>
          <w:color w:val="0D0D0D" w:themeColor="text1" w:themeTint="F2"/>
        </w:rPr>
        <w:t>сельского поселения Тынбаевский сельсовет</w:t>
      </w:r>
      <w:r w:rsidRPr="00C0116F">
        <w:rPr>
          <w:rFonts w:ascii="Times New Roman" w:hAnsi="Times New Roman" w:cs="Times New Roman"/>
          <w:color w:val="0D0D0D" w:themeColor="text1" w:themeTint="F2"/>
          <w:sz w:val="24"/>
          <w:szCs w:val="24"/>
        </w:rPr>
        <w:t xml:space="preserve"> муниципального района Мишкинский район Республики Башкортостан.</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Обязательными документами в сфере благоустройства являются: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планы благоустройства составляются на 3 (Трех) летний период и содержат:</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перечень объектов благоустройства (элементов объектов благоустройства), подлежащих ремонту или облагораживанию;</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адресный перечень объектов благоустройства (элементов объектов благоустройства), подлежащих ремонту или облагораживанию;</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схемы уборки территорий с указанием: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адресного перечня, сроков, периодичности уборки территорий;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схемы санитарной очистки территорий, с указанием: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адресного перечня, сроков, периодичности санитарной очистки территорий;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bookmarkStart w:id="13" w:name="P970"/>
      <w:bookmarkEnd w:id="13"/>
      <w:r w:rsidRPr="00C0116F">
        <w:rPr>
          <w:rFonts w:ascii="Times New Roman" w:hAnsi="Times New Roman" w:cs="Times New Roman"/>
          <w:color w:val="0D0D0D" w:themeColor="text1" w:themeTint="F2"/>
          <w:sz w:val="24"/>
          <w:szCs w:val="24"/>
        </w:rPr>
        <w:t>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сельского поселения.</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64. Месячник благоустройства</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На территории сельского поселения ежегодно проводится месячник благоустройства, направленный на приведение территорий в соответствие с нормативными характеристиками.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С 10 мая каждого года уполномоченные органы,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Осуществление работ в течение месячника по благоустройству осуществляется за счет:</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средств бюджетов муниципальных образований - в отношении объектов благоустройства, находящихся в муниципальной собственности;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в) средств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65. Организация и проведение уборочных работ в зимнее время</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До 1 октября текущего года уполномоченными органами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Запрещается: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К первоочередным мероприятиям зимней уборки улиц, дорог и магистралей относятся: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обработка проезжей части дорог противогололедными средствами;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сгребание и подметание снега;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формирование снежного вала для последующего вывоза;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К мероприятиям второй очереди относятся: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удаление снега (вывоз);</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зачистка дорожных лотков после удаления снега с проезжей части;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скалывание льда и уборка снежно-ледяных образований.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13. Формирование снежных валов не допускается: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на перекрестках и вблизи железнодорожных переездов;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на тротуарах.</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на остановках общественного пассажирского транспорта - на длину остановки;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на переходах, имеющих разметку - на ширину разметки;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на переходах, не имеющих разметку - не менее 5 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Места временного складирования снега после снеготаяния должны быть очищены от мусора и благоустроены.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20. Внутридворовые проезды, контейнерные площадки, за исключением </w:t>
      </w:r>
      <w:r w:rsidRPr="00C0116F">
        <w:rPr>
          <w:rFonts w:ascii="Times New Roman" w:hAnsi="Times New Roman" w:cs="Times New Roman"/>
          <w:color w:val="0D0D0D" w:themeColor="text1" w:themeTint="F2"/>
          <w:sz w:val="24"/>
          <w:szCs w:val="24"/>
        </w:rPr>
        <w:lastRenderedPageBreak/>
        <w:t>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66. Организация и проведение уборочных работ в летнее время</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Период летней уборки с 1 апреля по 31 октября. Мероприятия по подготовке уборочной техники к работе в летний период проводятся в сроки, определенные специализированными организациями.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Подметание дворовых территорий, внутридворовых проездов и тротуаров от с</w:t>
      </w:r>
      <w:r>
        <w:rPr>
          <w:rFonts w:ascii="Times New Roman" w:hAnsi="Times New Roman" w:cs="Times New Roman"/>
          <w:color w:val="0D0D0D" w:themeColor="text1" w:themeTint="F2"/>
          <w:sz w:val="24"/>
          <w:szCs w:val="24"/>
        </w:rPr>
        <w:t>н</w:t>
      </w:r>
      <w:r w:rsidRPr="00C0116F">
        <w:rPr>
          <w:rFonts w:ascii="Times New Roman" w:hAnsi="Times New Roman" w:cs="Times New Roman"/>
          <w:color w:val="0D0D0D" w:themeColor="text1" w:themeTint="F2"/>
          <w:sz w:val="24"/>
          <w:szCs w:val="24"/>
        </w:rPr>
        <w:t>ега,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Дорожки и площадки парков, скверов, бульваров должны быть очищены от мусора, листьев и других видимых загрязнений.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Мойка дорожных покрытий площадей и улиц производится предпочтительно в ночное время.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67. Содержание домашнего скота и птицы</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w:t>
      </w:r>
      <w:r w:rsidRPr="00C0116F">
        <w:rPr>
          <w:rFonts w:ascii="Times New Roman" w:hAnsi="Times New Roman" w:cs="Times New Roman"/>
          <w:color w:val="0D0D0D" w:themeColor="text1" w:themeTint="F2"/>
          <w:sz w:val="24"/>
          <w:szCs w:val="24"/>
        </w:rPr>
        <w:lastRenderedPageBreak/>
        <w:t>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Места и маршрут прогона скота на пастбища должны устанавливаются Администрацией и при необходимости с соответствующими органами управления дорожного хозяйства.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Запрещается прогонять животных по пешеходным дорожкам и мостикам.</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68. Содержание домашних животных, порядок их выгула</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При выгуливании домашних животных должны соблюдаться следующие требования: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выгул собак разрешается только в наморднике, на поводке, длина которого позволяет контролировать их поведение;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Лица, осуществляющие выгул, обязаны не допускать повреждение или уничтожение зеленых насаждений домашними животными.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jc w:val="center"/>
        <w:outlineLvl w:val="0"/>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Раздел V. ОТВЕТСТВЕННОСТЬ В СФЕРЕ БЛАГОУСТРОЙСТВА,</w:t>
      </w:r>
    </w:p>
    <w:p w:rsidR="00FC537F" w:rsidRPr="00C0116F" w:rsidRDefault="00FC537F" w:rsidP="00FC537F">
      <w:pPr>
        <w:pStyle w:val="ConsPlusTitle"/>
        <w:jc w:val="center"/>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ЧИСТОТЫ И ПОРЯДКА</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69. Лица, обязанные организовывать и/или производить работы по уборке и содержанию территорий и иных объектов и элементов благоустройства</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bookmarkStart w:id="14" w:name="P1066"/>
      <w:bookmarkEnd w:id="14"/>
      <w:r w:rsidRPr="00C0116F">
        <w:rPr>
          <w:rFonts w:ascii="Times New Roman" w:hAnsi="Times New Roman" w:cs="Times New Roman"/>
          <w:color w:val="0D0D0D" w:themeColor="text1" w:themeTint="F2"/>
          <w:sz w:val="24"/>
          <w:szCs w:val="24"/>
        </w:rPr>
        <w:t>1. Обязанности по организации и/или производству работ по уборке и содержанию территорий и иных объектов возлагаются: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на заказчиков и производителей работ;</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владельцев, пользователей, арендаторов земельных участков, на которых они расположены;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в) по уборке и содержанию мест временной уличной торговли, территорий, прилегающих к объектам торговли (торговые павильоны, торговые комплексы, палатки, </w:t>
      </w:r>
      <w:r w:rsidRPr="00C0116F">
        <w:rPr>
          <w:rFonts w:ascii="Times New Roman" w:hAnsi="Times New Roman" w:cs="Times New Roman"/>
          <w:color w:val="0D0D0D" w:themeColor="text1" w:themeTint="F2"/>
          <w:sz w:val="24"/>
          <w:szCs w:val="24"/>
        </w:rPr>
        <w:lastRenderedPageBreak/>
        <w:t>киоски, и т.п.)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арендаторов объектов торговли;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г) по уборке и содержанию неиспользуемых и неосваиваемых территорий, территорий после сноса строений – насобственников, владельцев, пользователей, арендаторов данной территории, организации, выполняющие работы по сносу строений;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пользователей, арендаторов указанных объектов;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е) по уборке и содержанию территорий юридических лиц (индивидуальных предпринимателей), физических лиц и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собственника, владельца или пользователя указанной территории;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ж) 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или пользователей указанных объектов;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к) по благоустройству и содержанию родников и водных источников, уборке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2. Предусмотренные настоящими Правилами благоустройства обязанности, в случае возложения их в соответствии с </w:t>
      </w:r>
      <w:hyperlink w:anchor="P1066" w:history="1">
        <w:r w:rsidRPr="00C0116F">
          <w:rPr>
            <w:rFonts w:ascii="Times New Roman" w:hAnsi="Times New Roman" w:cs="Times New Roman"/>
            <w:color w:val="0D0D0D" w:themeColor="text1" w:themeTint="F2"/>
            <w:sz w:val="24"/>
            <w:szCs w:val="24"/>
          </w:rPr>
          <w:t>частью 1</w:t>
        </w:r>
      </w:hyperlink>
      <w:r w:rsidRPr="00C0116F">
        <w:rPr>
          <w:rFonts w:ascii="Times New Roman" w:hAnsi="Times New Roman" w:cs="Times New Roman"/>
          <w:color w:val="0D0D0D" w:themeColor="text1" w:themeTint="F2"/>
          <w:sz w:val="24"/>
          <w:szCs w:val="24"/>
        </w:rPr>
        <w:t xml:space="preserve"> настоящей статьи насобственников, владельцев, пользователей, арендаторов территорий и иных объектов (далее - объекты), а также в случаях, не предусмотренных </w:t>
      </w:r>
      <w:hyperlink w:anchor="P1066" w:history="1">
        <w:r w:rsidRPr="00C0116F">
          <w:rPr>
            <w:rFonts w:ascii="Times New Roman" w:hAnsi="Times New Roman" w:cs="Times New Roman"/>
            <w:color w:val="0D0D0D" w:themeColor="text1" w:themeTint="F2"/>
            <w:sz w:val="24"/>
            <w:szCs w:val="24"/>
          </w:rPr>
          <w:t>частью 1</w:t>
        </w:r>
      </w:hyperlink>
      <w:r w:rsidRPr="00C0116F">
        <w:rPr>
          <w:rFonts w:ascii="Times New Roman" w:hAnsi="Times New Roman" w:cs="Times New Roman"/>
          <w:color w:val="0D0D0D" w:themeColor="text1" w:themeTint="F2"/>
          <w:sz w:val="24"/>
          <w:szCs w:val="24"/>
        </w:rPr>
        <w:t xml:space="preserve"> настоящей статьи, возлагаются: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по объектам, находящимся в частной собственности, - на собственников, владельцев, пользователей, арендаторов объектов - граждан и юридических лиц.</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Статья 70. Участие собственников, владельцев, пользователей, арендаторов зданий (помещений в них) и сооружений в благоустройстве прилегающих территорий</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Собственники,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Минимальный перечень видов работ по содержанию прилегающих территорий включает в себя: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содержание зеленых насаждений, покос газонов и иной травянистой растительности;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содержание малых архитектурных форм, уличного коммунально-бытового оборудования;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очистка территорий от мусора;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содержание покрытия дорожек пешеходных коммуникаций.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71. Формы общественного участия в благоустройстве объектов и элементов благоустройства</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Принципы организации общественного соучастия.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 Для осуществления участия граждан в процессе принятия решений и реализации проектов комплексного благоустройства осуществляется: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1.6.1. Совместное определение целей и задач по развитию территории;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1.6.2. Определение основных видов функциональных зон и их взаимного расположения на выбранной территории;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1.6.4. Консультации в выборе типов покрытий с учетом функционального зонирования территории;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1.6.5. Консультации по предполагаемым типам озеленения;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1.6.6. Консультации по предполагаемым типам освещения и осветительного оборудования;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1.6.7. Участие в разработке проекта, обсуждение решений с архитекторами, проектировщиками и другими профильными специалистами;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1.6.12. Информирование может осуществляться, но не ограничиваться: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1.6.14. Работа с местными СМИ, охватывающими широкий круг людей разных возрастных групп и потенциальные аудитории проекта.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1.6.17. Индивидуальные приглашения участников встречи лично, по электронной почте или по телефону.</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1.6.18. Использование социальных сетей и интернет-ресурсов для обеспечения донесения информации до различных сообществ.</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1.7. Механизмы общественного участия.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w:t>
      </w:r>
      <w:r w:rsidRPr="00C0116F">
        <w:rPr>
          <w:rFonts w:ascii="Times New Roman" w:hAnsi="Times New Roman" w:cs="Times New Roman"/>
          <w:color w:val="0D0D0D" w:themeColor="text1" w:themeTint="F2"/>
          <w:sz w:val="24"/>
          <w:szCs w:val="24"/>
        </w:rPr>
        <w:lastRenderedPageBreak/>
        <w:t>территории.</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муниципального образования сельского поселения Тынбаевский сельсовет для того, чтобы граждане могли отслеживать процесс развития проекта, а также комментировать и включаться в этот процесс на любом этапе.</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1.7.8. Общественный контроль является одним из механизмов общественного участия.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Статья 72. Ответственность за нарушение правил по обеспечению чистоты, порядка и благоустройства на территории </w:t>
      </w:r>
      <w:r w:rsidRPr="00C0116F">
        <w:rPr>
          <w:rFonts w:eastAsia="Calibri"/>
          <w:b w:val="0"/>
          <w:color w:val="0D0D0D" w:themeColor="text1" w:themeTint="F2"/>
        </w:rPr>
        <w:t xml:space="preserve">сельского поселения </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Кодексом Республики Башкортостан об административных правонарушениях. </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составляют протоколы об административных правонарушениях;</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рассматривают дела об административных правонарушениях;</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выдают предписания об устранении нарушений.</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pStyle w:val="ConsPlusTitle"/>
        <w:ind w:firstLine="567"/>
        <w:outlineLvl w:val="2"/>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Статья 73. Заключительные положения</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FC537F" w:rsidRPr="00C0116F" w:rsidRDefault="00FC537F" w:rsidP="00FC537F">
      <w:pPr>
        <w:pStyle w:val="ConsPlusNormal"/>
        <w:ind w:firstLine="540"/>
        <w:jc w:val="both"/>
        <w:rPr>
          <w:rFonts w:ascii="Times New Roman" w:hAnsi="Times New Roman" w:cs="Times New Roman"/>
          <w:color w:val="0D0D0D" w:themeColor="text1" w:themeTint="F2"/>
          <w:sz w:val="24"/>
          <w:szCs w:val="24"/>
        </w:rPr>
      </w:pPr>
    </w:p>
    <w:p w:rsidR="00FC537F" w:rsidRPr="00C0116F" w:rsidRDefault="00FC537F" w:rsidP="00FC537F">
      <w:pPr>
        <w:pStyle w:val="ConsPlusNormal"/>
        <w:jc w:val="both"/>
        <w:rPr>
          <w:rFonts w:ascii="Times New Roman" w:hAnsi="Times New Roman" w:cs="Times New Roman"/>
          <w:color w:val="0D0D0D" w:themeColor="text1" w:themeTint="F2"/>
          <w:sz w:val="24"/>
          <w:szCs w:val="24"/>
        </w:rPr>
      </w:pPr>
    </w:p>
    <w:p w:rsidR="00FC537F" w:rsidRPr="00C0116F" w:rsidRDefault="00FC537F" w:rsidP="00FC537F">
      <w:pPr>
        <w:autoSpaceDE w:val="0"/>
        <w:autoSpaceDN w:val="0"/>
        <w:adjustRightInd w:val="0"/>
        <w:jc w:val="right"/>
        <w:outlineLvl w:val="0"/>
        <w:rPr>
          <w:color w:val="0D0D0D" w:themeColor="text1" w:themeTint="F2"/>
        </w:rPr>
      </w:pPr>
      <w:bookmarkStart w:id="15" w:name="P1136"/>
      <w:bookmarkStart w:id="16" w:name="P1140"/>
      <w:bookmarkStart w:id="17" w:name="P1217"/>
      <w:bookmarkEnd w:id="15"/>
      <w:bookmarkEnd w:id="16"/>
      <w:bookmarkEnd w:id="17"/>
    </w:p>
    <w:p w:rsidR="00FC537F" w:rsidRPr="00C0116F" w:rsidRDefault="00FC537F" w:rsidP="00FC537F">
      <w:pPr>
        <w:autoSpaceDE w:val="0"/>
        <w:autoSpaceDN w:val="0"/>
        <w:adjustRightInd w:val="0"/>
        <w:jc w:val="right"/>
        <w:outlineLvl w:val="0"/>
        <w:rPr>
          <w:color w:val="0D0D0D" w:themeColor="text1" w:themeTint="F2"/>
        </w:rPr>
      </w:pPr>
    </w:p>
    <w:p w:rsidR="006F2BF6" w:rsidRPr="006151B0" w:rsidRDefault="006F2BF6" w:rsidP="00454FC2">
      <w:pPr>
        <w:tabs>
          <w:tab w:val="left" w:pos="5760"/>
        </w:tabs>
        <w:jc w:val="both"/>
        <w:rPr>
          <w:sz w:val="28"/>
          <w:szCs w:val="28"/>
        </w:rPr>
      </w:pPr>
    </w:p>
    <w:sectPr w:rsidR="006F2BF6" w:rsidRPr="006151B0" w:rsidSect="007D36EC">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93F" w:rsidRDefault="0067293F" w:rsidP="00FC537F">
      <w:r>
        <w:separator/>
      </w:r>
    </w:p>
  </w:endnote>
  <w:endnote w:type="continuationSeparator" w:id="1">
    <w:p w:rsidR="0067293F" w:rsidRDefault="0067293F" w:rsidP="00FC53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ER Bukinist Bashkir">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93F" w:rsidRDefault="0067293F" w:rsidP="00FC537F">
      <w:r>
        <w:separator/>
      </w:r>
    </w:p>
  </w:footnote>
  <w:footnote w:type="continuationSeparator" w:id="1">
    <w:p w:rsidR="0067293F" w:rsidRDefault="0067293F" w:rsidP="00FC537F">
      <w:r>
        <w:continuationSeparator/>
      </w:r>
    </w:p>
  </w:footnote>
  <w:footnote w:id="2">
    <w:p w:rsidR="00FC537F" w:rsidRPr="00E20704" w:rsidRDefault="00FC537F" w:rsidP="00FC537F">
      <w:pPr>
        <w:jc w:val="both"/>
        <w:rPr>
          <w:sz w:val="18"/>
          <w:szCs w:val="18"/>
        </w:rPr>
      </w:pPr>
      <w:r>
        <w:rPr>
          <w:rStyle w:val="af3"/>
        </w:rPr>
        <w:footnoteRef/>
      </w:r>
      <w:r w:rsidRPr="00D7437D">
        <w:rPr>
          <w:sz w:val="18"/>
          <w:szCs w:val="18"/>
        </w:rPr>
        <w:t>В</w:t>
      </w:r>
      <w:r w:rsidRPr="00473C73">
        <w:rPr>
          <w:sz w:val="18"/>
          <w:szCs w:val="18"/>
        </w:rPr>
        <w:t xml:space="preserve"> правил</w:t>
      </w:r>
      <w:r w:rsidRPr="003938F9">
        <w:rPr>
          <w:sz w:val="18"/>
          <w:szCs w:val="18"/>
        </w:rPr>
        <w:t>ах благоустройства рекомендуется установить</w:t>
      </w:r>
      <w:r w:rsidRPr="00473C73">
        <w:rPr>
          <w:sz w:val="18"/>
          <w:szCs w:val="18"/>
        </w:rPr>
        <w:t xml:space="preserve"> ф</w:t>
      </w:r>
      <w:r w:rsidRPr="00D7437D">
        <w:rPr>
          <w:sz w:val="18"/>
          <w:szCs w:val="18"/>
        </w:rPr>
        <w:t>орму схемы границ прилегающей территории, порядок ее подготовки, утверждения и опубликования</w:t>
      </w:r>
      <w:r w:rsidRPr="00E20704">
        <w:rPr>
          <w:sz w:val="18"/>
          <w:szCs w:val="18"/>
        </w:rPr>
        <w:t>;</w:t>
      </w:r>
    </w:p>
    <w:p w:rsidR="00FC537F" w:rsidRDefault="00FC537F" w:rsidP="00FC537F">
      <w:pPr>
        <w:pStyle w:val="af1"/>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518"/>
    <w:multiLevelType w:val="hybridMultilevel"/>
    <w:tmpl w:val="6E96F038"/>
    <w:lvl w:ilvl="0" w:tplc="B0A429F2">
      <w:start w:val="1"/>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6932918"/>
    <w:multiLevelType w:val="hybridMultilevel"/>
    <w:tmpl w:val="0D6065EA"/>
    <w:lvl w:ilvl="0" w:tplc="C3E6E628">
      <w:start w:val="1"/>
      <w:numFmt w:val="decimal"/>
      <w:lvlText w:val="%1."/>
      <w:lvlJc w:val="left"/>
      <w:pPr>
        <w:ind w:left="645" w:hanging="360"/>
      </w:pPr>
      <w:rPr>
        <w:rFonts w:hint="default"/>
        <w:color w:val="C00000"/>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0251920"/>
    <w:multiLevelType w:val="hybridMultilevel"/>
    <w:tmpl w:val="7B527C46"/>
    <w:lvl w:ilvl="0" w:tplc="CAE08890">
      <w:start w:val="1"/>
      <w:numFmt w:val="decimal"/>
      <w:lvlText w:val="%1."/>
      <w:lvlJc w:val="left"/>
      <w:pPr>
        <w:ind w:left="720" w:hanging="360"/>
      </w:pPr>
      <w:rPr>
        <w:rFonts w:ascii="Times New Roman" w:eastAsiaTheme="minorHAnsi"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62EBE"/>
    <w:rsid w:val="00016597"/>
    <w:rsid w:val="0005662C"/>
    <w:rsid w:val="000701EF"/>
    <w:rsid w:val="00090B64"/>
    <w:rsid w:val="000D10B7"/>
    <w:rsid w:val="000D68BD"/>
    <w:rsid w:val="00104958"/>
    <w:rsid w:val="00117D0A"/>
    <w:rsid w:val="001503BA"/>
    <w:rsid w:val="0017725D"/>
    <w:rsid w:val="00193DE7"/>
    <w:rsid w:val="00200FD9"/>
    <w:rsid w:val="003357E6"/>
    <w:rsid w:val="00420C0B"/>
    <w:rsid w:val="0043357A"/>
    <w:rsid w:val="00454FC2"/>
    <w:rsid w:val="004D1351"/>
    <w:rsid w:val="004F7BEE"/>
    <w:rsid w:val="00522D0D"/>
    <w:rsid w:val="005A6169"/>
    <w:rsid w:val="006151B0"/>
    <w:rsid w:val="0067293F"/>
    <w:rsid w:val="006F2BF6"/>
    <w:rsid w:val="00717285"/>
    <w:rsid w:val="0073730B"/>
    <w:rsid w:val="007510A0"/>
    <w:rsid w:val="00756769"/>
    <w:rsid w:val="00785615"/>
    <w:rsid w:val="007A1449"/>
    <w:rsid w:val="007B2C52"/>
    <w:rsid w:val="007B2ED8"/>
    <w:rsid w:val="007B5A30"/>
    <w:rsid w:val="007C1782"/>
    <w:rsid w:val="007D36EC"/>
    <w:rsid w:val="008844F1"/>
    <w:rsid w:val="008A6618"/>
    <w:rsid w:val="00911076"/>
    <w:rsid w:val="00990712"/>
    <w:rsid w:val="00993ACB"/>
    <w:rsid w:val="009E2210"/>
    <w:rsid w:val="009E363A"/>
    <w:rsid w:val="00A4481F"/>
    <w:rsid w:val="00A53E47"/>
    <w:rsid w:val="00A67249"/>
    <w:rsid w:val="00AD29F4"/>
    <w:rsid w:val="00B546B5"/>
    <w:rsid w:val="00B577F3"/>
    <w:rsid w:val="00B62B79"/>
    <w:rsid w:val="00BA2012"/>
    <w:rsid w:val="00BD2981"/>
    <w:rsid w:val="00CA5808"/>
    <w:rsid w:val="00CC4A08"/>
    <w:rsid w:val="00CF3384"/>
    <w:rsid w:val="00D176EB"/>
    <w:rsid w:val="00D2402A"/>
    <w:rsid w:val="00D635FC"/>
    <w:rsid w:val="00DB5F8F"/>
    <w:rsid w:val="00DD33F0"/>
    <w:rsid w:val="00E62EBE"/>
    <w:rsid w:val="00E92609"/>
    <w:rsid w:val="00ED370E"/>
    <w:rsid w:val="00F11F63"/>
    <w:rsid w:val="00F24C34"/>
    <w:rsid w:val="00F50FBD"/>
    <w:rsid w:val="00F54204"/>
    <w:rsid w:val="00FB0EA3"/>
    <w:rsid w:val="00FC537F"/>
    <w:rsid w:val="00FD31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E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62EBE"/>
    <w:rPr>
      <w:rFonts w:ascii="Tahoma" w:hAnsi="Tahoma" w:cs="Tahoma"/>
      <w:sz w:val="16"/>
      <w:szCs w:val="16"/>
    </w:rPr>
  </w:style>
  <w:style w:type="character" w:customStyle="1" w:styleId="a5">
    <w:name w:val="Текст выноски Знак"/>
    <w:basedOn w:val="a0"/>
    <w:link w:val="a4"/>
    <w:uiPriority w:val="99"/>
    <w:semiHidden/>
    <w:rsid w:val="00E62EBE"/>
    <w:rPr>
      <w:rFonts w:ascii="Tahoma" w:eastAsia="Times New Roman" w:hAnsi="Tahoma" w:cs="Tahoma"/>
      <w:sz w:val="16"/>
      <w:szCs w:val="16"/>
      <w:lang w:eastAsia="ru-RU"/>
    </w:rPr>
  </w:style>
  <w:style w:type="paragraph" w:customStyle="1" w:styleId="ConsPlusNormal">
    <w:name w:val="ConsPlusNormal"/>
    <w:rsid w:val="00E62E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D36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36E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rmal (Web)"/>
    <w:basedOn w:val="a"/>
    <w:uiPriority w:val="99"/>
    <w:unhideWhenUsed/>
    <w:rsid w:val="007D36EC"/>
    <w:pPr>
      <w:spacing w:before="100" w:beforeAutospacing="1" w:after="100" w:afterAutospacing="1"/>
    </w:pPr>
  </w:style>
  <w:style w:type="paragraph" w:styleId="a7">
    <w:name w:val="List Paragraph"/>
    <w:basedOn w:val="a"/>
    <w:uiPriority w:val="34"/>
    <w:qFormat/>
    <w:rsid w:val="006151B0"/>
    <w:pPr>
      <w:ind w:left="720"/>
      <w:contextualSpacing/>
    </w:pPr>
  </w:style>
  <w:style w:type="paragraph" w:customStyle="1" w:styleId="ConsPlusCell">
    <w:name w:val="ConsPlusCell"/>
    <w:rsid w:val="00FC53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53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53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53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537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FC537F"/>
    <w:pPr>
      <w:spacing w:before="100" w:beforeAutospacing="1" w:after="100" w:afterAutospacing="1"/>
    </w:pPr>
  </w:style>
  <w:style w:type="character" w:styleId="a8">
    <w:name w:val="annotation reference"/>
    <w:basedOn w:val="a0"/>
    <w:uiPriority w:val="99"/>
    <w:semiHidden/>
    <w:unhideWhenUsed/>
    <w:rsid w:val="00FC537F"/>
    <w:rPr>
      <w:sz w:val="16"/>
      <w:szCs w:val="16"/>
    </w:rPr>
  </w:style>
  <w:style w:type="paragraph" w:styleId="a9">
    <w:name w:val="annotation text"/>
    <w:basedOn w:val="a"/>
    <w:link w:val="aa"/>
    <w:uiPriority w:val="99"/>
    <w:semiHidden/>
    <w:unhideWhenUsed/>
    <w:rsid w:val="00FC537F"/>
    <w:pPr>
      <w:spacing w:after="16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FC537F"/>
    <w:rPr>
      <w:sz w:val="20"/>
      <w:szCs w:val="20"/>
    </w:rPr>
  </w:style>
  <w:style w:type="paragraph" w:styleId="ab">
    <w:name w:val="annotation subject"/>
    <w:basedOn w:val="a9"/>
    <w:next w:val="a9"/>
    <w:link w:val="ac"/>
    <w:uiPriority w:val="99"/>
    <w:semiHidden/>
    <w:unhideWhenUsed/>
    <w:rsid w:val="00FC537F"/>
    <w:rPr>
      <w:b/>
      <w:bCs/>
    </w:rPr>
  </w:style>
  <w:style w:type="character" w:customStyle="1" w:styleId="ac">
    <w:name w:val="Тема примечания Знак"/>
    <w:basedOn w:val="aa"/>
    <w:link w:val="ab"/>
    <w:uiPriority w:val="99"/>
    <w:semiHidden/>
    <w:rsid w:val="00FC537F"/>
    <w:rPr>
      <w:b/>
      <w:bCs/>
    </w:rPr>
  </w:style>
  <w:style w:type="paragraph" w:styleId="ad">
    <w:name w:val="header"/>
    <w:basedOn w:val="a"/>
    <w:link w:val="ae"/>
    <w:uiPriority w:val="99"/>
    <w:unhideWhenUsed/>
    <w:rsid w:val="00FC537F"/>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Верхний колонтитул Знак"/>
    <w:basedOn w:val="a0"/>
    <w:link w:val="ad"/>
    <w:uiPriority w:val="99"/>
    <w:rsid w:val="00FC537F"/>
  </w:style>
  <w:style w:type="paragraph" w:styleId="af">
    <w:name w:val="footer"/>
    <w:basedOn w:val="a"/>
    <w:link w:val="af0"/>
    <w:uiPriority w:val="99"/>
    <w:unhideWhenUsed/>
    <w:rsid w:val="00FC537F"/>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Нижний колонтитул Знак"/>
    <w:basedOn w:val="a0"/>
    <w:link w:val="af"/>
    <w:uiPriority w:val="99"/>
    <w:rsid w:val="00FC537F"/>
  </w:style>
  <w:style w:type="paragraph" w:styleId="af1">
    <w:name w:val="footnote text"/>
    <w:basedOn w:val="a"/>
    <w:link w:val="af2"/>
    <w:uiPriority w:val="99"/>
    <w:semiHidden/>
    <w:rsid w:val="00FC537F"/>
    <w:rPr>
      <w:sz w:val="20"/>
      <w:szCs w:val="20"/>
    </w:rPr>
  </w:style>
  <w:style w:type="character" w:customStyle="1" w:styleId="af2">
    <w:name w:val="Текст сноски Знак"/>
    <w:basedOn w:val="a0"/>
    <w:link w:val="af1"/>
    <w:uiPriority w:val="99"/>
    <w:semiHidden/>
    <w:rsid w:val="00FC537F"/>
    <w:rPr>
      <w:rFonts w:ascii="Times New Roman" w:eastAsia="Times New Roman" w:hAnsi="Times New Roman" w:cs="Times New Roman"/>
      <w:sz w:val="20"/>
      <w:szCs w:val="20"/>
      <w:lang w:eastAsia="ru-RU"/>
    </w:rPr>
  </w:style>
  <w:style w:type="character" w:styleId="af3">
    <w:name w:val="footnote reference"/>
    <w:uiPriority w:val="99"/>
    <w:semiHidden/>
    <w:rsid w:val="00FC537F"/>
    <w:rPr>
      <w:vertAlign w:val="superscript"/>
    </w:rPr>
  </w:style>
  <w:style w:type="character" w:customStyle="1" w:styleId="blk">
    <w:name w:val="blk"/>
    <w:basedOn w:val="a0"/>
    <w:rsid w:val="00FC53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7235368">
      <w:bodyDiv w:val="1"/>
      <w:marLeft w:val="0"/>
      <w:marRight w:val="0"/>
      <w:marTop w:val="0"/>
      <w:marBottom w:val="0"/>
      <w:divBdr>
        <w:top w:val="none" w:sz="0" w:space="0" w:color="auto"/>
        <w:left w:val="none" w:sz="0" w:space="0" w:color="auto"/>
        <w:bottom w:val="none" w:sz="0" w:space="0" w:color="auto"/>
        <w:right w:val="none" w:sz="0" w:space="0" w:color="auto"/>
      </w:divBdr>
    </w:div>
    <w:div w:id="997421621">
      <w:bodyDiv w:val="1"/>
      <w:marLeft w:val="0"/>
      <w:marRight w:val="0"/>
      <w:marTop w:val="0"/>
      <w:marBottom w:val="0"/>
      <w:divBdr>
        <w:top w:val="none" w:sz="0" w:space="0" w:color="auto"/>
        <w:left w:val="none" w:sz="0" w:space="0" w:color="auto"/>
        <w:bottom w:val="none" w:sz="0" w:space="0" w:color="auto"/>
        <w:right w:val="none" w:sz="0" w:space="0" w:color="auto"/>
      </w:divBdr>
    </w:div>
    <w:div w:id="1560554222">
      <w:bodyDiv w:val="1"/>
      <w:marLeft w:val="0"/>
      <w:marRight w:val="0"/>
      <w:marTop w:val="0"/>
      <w:marBottom w:val="0"/>
      <w:divBdr>
        <w:top w:val="none" w:sz="0" w:space="0" w:color="auto"/>
        <w:left w:val="none" w:sz="0" w:space="0" w:color="auto"/>
        <w:bottom w:val="none" w:sz="0" w:space="0" w:color="auto"/>
        <w:right w:val="none" w:sz="0" w:space="0" w:color="auto"/>
      </w:divBdr>
    </w:div>
    <w:div w:id="208260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255D58529810C30E29198506A50984A2CB195287C3D5DEBAAB4283762A268E307D3BE397FAF1AC1A8BC77638B0b9J" TargetMode="External"/><Relationship Id="rId13" Type="http://schemas.openxmlformats.org/officeDocument/2006/relationships/hyperlink" Target="consultantplus://offline/ref=D04A4235A5C9DEEA9EE269C21F415207FCD221789BD85F9FFB87B6E521C2A9B3BEE06700756B1717AE9FE7FE8C92330A21614234E90C4BBC66VAM" TargetMode="External"/><Relationship Id="rId18" Type="http://schemas.openxmlformats.org/officeDocument/2006/relationships/hyperlink" Target="consultantplus://offline/ref=E91CCD26646CD1D6B142624B98677539CB6BE6AB7E5554DBAC0BD7982F864F0D441072396DFDFB67EFDBECE57D4673FEA1717796FE5D18F6E2405875Y9bE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55915EEB53BEA1A27B5D0A7DA8B2234B22E5C59175B0EE7C16B6553CE2318CC450E4979F3EBAA997C163C356AF8T3M" TargetMode="External"/><Relationship Id="rId17" Type="http://schemas.openxmlformats.org/officeDocument/2006/relationships/hyperlink" Target="consultantplus://offline/ref=E91CCD26646CD1D6B142624B98677539CB6BE6AB7E5554DBAC0BD7982F864F0D441072396DFDFB67EFDBEFED784673FEA1717796FE5D18F6E2405875Y9bEM" TargetMode="External"/><Relationship Id="rId2" Type="http://schemas.openxmlformats.org/officeDocument/2006/relationships/numbering" Target="numbering.xml"/><Relationship Id="rId16" Type="http://schemas.openxmlformats.org/officeDocument/2006/relationships/hyperlink" Target="consultantplus://offline/ref=E168A9C6ADA88A9A23DB43ABAD83D0E020655427793708D15325140A31515F1CEE7A4D81875A02D0205AD2C49FCC18C3B698B32D9D87BC9BCB53B6D262I" TargetMode="External"/><Relationship Id="rId20" Type="http://schemas.openxmlformats.org/officeDocument/2006/relationships/hyperlink" Target="consultantplus://offline/ref=DC0D37EE29D2E5E0FA3D7E9546A93B649ED751778C8885CF2445EED3E55A59A27668CCF239A21AA0D6029A632775M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5915EEB53BEA1A27B5D0A7DA8B2234B3275B5915500EE7C16B6553CE2318CC570E1175F3EAB19C78036A642FDF95C5F7BA3FD27C0E37DEF8TBM" TargetMode="External"/><Relationship Id="rId5" Type="http://schemas.openxmlformats.org/officeDocument/2006/relationships/webSettings" Target="webSettings.xml"/><Relationship Id="rId15" Type="http://schemas.openxmlformats.org/officeDocument/2006/relationships/hyperlink" Target="consultantplus://offline/ref=77255D58529810C30E29198506A50984A2CA1E5C88C3D5DEBAAB4283762A268E307D3BE397FAF1AC1A8BC77638B0b9J" TargetMode="External"/><Relationship Id="rId23" Type="http://schemas.microsoft.com/office/2007/relationships/stylesWithEffects" Target="stylesWithEffects.xml"/><Relationship Id="rId10" Type="http://schemas.openxmlformats.org/officeDocument/2006/relationships/hyperlink" Target="consultantplus://offline/ref=B55915EEB53BEA1A27B5D0A7DA8B2234B3265E5F185A0EE7C16B6553CE2318CC570E1175F1E1E0C83B5D33356A9498C6E8A63FD0F6TBM" TargetMode="External"/><Relationship Id="rId19" Type="http://schemas.openxmlformats.org/officeDocument/2006/relationships/hyperlink" Target="consultantplus://offline/ref=D8CB340ABCBEC6256241C67DA55D9670FF7D15A4EA7B89ED96528538D779839BE9E901695908A0C4F9CD9E0DFDu0n2E" TargetMode="External"/><Relationship Id="rId4" Type="http://schemas.openxmlformats.org/officeDocument/2006/relationships/settings" Target="settings.xml"/><Relationship Id="rId9" Type="http://schemas.openxmlformats.org/officeDocument/2006/relationships/hyperlink" Target="consultantplus://offline/ref=B55915EEB53BEA1A27B5D0A7DA8B2234B3275A54185B0EE7C16B6553CE2318CC450E4979F3EBAA997C163C356AF8T3M" TargetMode="External"/><Relationship Id="rId14" Type="http://schemas.openxmlformats.org/officeDocument/2006/relationships/hyperlink" Target="consultantplus://offline/ref=77255D58529810C30E29198506A50984A2CA1F5480C0D5DEBAAB4283762A268E307D3BE397FAF1AC1A8BC77638B0b9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BF33E-5786-494F-A167-634F8C24D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Pages>
  <Words>34651</Words>
  <Characters>197515</Characters>
  <Application>Microsoft Office Word</Application>
  <DocSecurity>0</DocSecurity>
  <Lines>1645</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54</cp:revision>
  <cp:lastPrinted>2020-10-08T05:03:00Z</cp:lastPrinted>
  <dcterms:created xsi:type="dcterms:W3CDTF">2017-05-05T13:01:00Z</dcterms:created>
  <dcterms:modified xsi:type="dcterms:W3CDTF">2020-10-08T05:09:00Z</dcterms:modified>
</cp:coreProperties>
</file>