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Ind w:w="284" w:type="dxa"/>
        <w:tblLayout w:type="fixed"/>
        <w:tblLook w:val="01E0"/>
      </w:tblPr>
      <w:tblGrid>
        <w:gridCol w:w="4075"/>
        <w:gridCol w:w="1843"/>
        <w:gridCol w:w="3967"/>
      </w:tblGrid>
      <w:tr w:rsidR="00B917F8" w:rsidRPr="00210808" w:rsidTr="004B030A">
        <w:tc>
          <w:tcPr>
            <w:tcW w:w="4075" w:type="dxa"/>
            <w:hideMark/>
          </w:tcPr>
          <w:p w:rsidR="00B917F8" w:rsidRPr="00B917F8" w:rsidRDefault="00B917F8" w:rsidP="00B917F8">
            <w:pPr>
              <w:jc w:val="center"/>
              <w:rPr>
                <w:rFonts w:ascii="Times Cyr Bash Normal" w:hAnsi="Times Cyr Bash Normal"/>
              </w:rPr>
            </w:pPr>
            <w:r w:rsidRPr="00B917F8">
              <w:rPr>
                <w:rFonts w:ascii="Times Cyr Bash Normal" w:hAnsi="Times Cyr Bash Normal"/>
              </w:rPr>
              <w:t>БАШ</w:t>
            </w:r>
            <w:proofErr w:type="gramStart"/>
            <w:r w:rsidRPr="00B917F8">
              <w:rPr>
                <w:rFonts w:ascii="Times Cyr Bash Normal" w:hAnsi="Times Cyr Bash Normal"/>
                <w:lang w:val="en-US"/>
              </w:rPr>
              <w:t>k</w:t>
            </w:r>
            <w:proofErr w:type="gramEnd"/>
            <w:r w:rsidRPr="00B917F8">
              <w:rPr>
                <w:rFonts w:ascii="Times Cyr Bash Normal" w:hAnsi="Times Cyr Bash Normal"/>
              </w:rPr>
              <w:t>ОРТОСТАН</w:t>
            </w:r>
            <w:r w:rsidRPr="00B917F8">
              <w:t xml:space="preserve">  </w:t>
            </w:r>
            <w:r w:rsidRPr="00B917F8">
              <w:rPr>
                <w:rFonts w:ascii="Times Cyr Bash Normal" w:hAnsi="Times Cyr Bash Normal"/>
              </w:rPr>
              <w:t>РЕСПУБЛИКА</w:t>
            </w:r>
            <w:r w:rsidRPr="00B917F8">
              <w:rPr>
                <w:rFonts w:ascii="Times Cyr Bash Normal" w:hAnsi="Times Cyr Bash Normal"/>
                <w:lang w:val="en-US"/>
              </w:rPr>
              <w:t>h</w:t>
            </w:r>
            <w:r w:rsidRPr="00B917F8">
              <w:rPr>
                <w:rFonts w:ascii="Times Cyr Bash Normal" w:hAnsi="Times Cyr Bash Normal"/>
              </w:rPr>
              <w:t>Ы</w:t>
            </w:r>
          </w:p>
          <w:p w:rsidR="00B917F8" w:rsidRPr="00B917F8" w:rsidRDefault="00B917F8" w:rsidP="00B917F8">
            <w:pPr>
              <w:jc w:val="center"/>
              <w:rPr>
                <w:rStyle w:val="FontStyle12"/>
                <w:sz w:val="20"/>
                <w:szCs w:val="20"/>
              </w:rPr>
            </w:pPr>
            <w:r w:rsidRPr="00B917F8">
              <w:rPr>
                <w:rStyle w:val="FontStyle12"/>
                <w:sz w:val="20"/>
                <w:szCs w:val="20"/>
              </w:rPr>
              <w:t>МИШК</w:t>
            </w:r>
            <w:r w:rsidRPr="00B917F8">
              <w:rPr>
                <w:rStyle w:val="FontStyle12"/>
                <w:rFonts w:ascii="a_Timer(05%) Bashkir" w:hAnsi="a_Timer(05%) Bashkir"/>
                <w:sz w:val="20"/>
                <w:szCs w:val="20"/>
              </w:rPr>
              <w:t>Ә</w:t>
            </w:r>
            <w:r w:rsidRPr="00B917F8">
              <w:rPr>
                <w:rStyle w:val="FontStyle12"/>
                <w:sz w:val="20"/>
                <w:szCs w:val="20"/>
              </w:rPr>
              <w:t xml:space="preserve"> РАЙОНЫ </w:t>
            </w:r>
          </w:p>
          <w:p w:rsidR="00B917F8" w:rsidRPr="00B917F8" w:rsidRDefault="00B917F8" w:rsidP="00B917F8">
            <w:pPr>
              <w:jc w:val="center"/>
              <w:rPr>
                <w:rFonts w:ascii="Times Cyr Bash Normal" w:hAnsi="Times Cyr Bash Normal"/>
              </w:rPr>
            </w:pPr>
            <w:r w:rsidRPr="00B917F8">
              <w:rPr>
                <w:rStyle w:val="FontStyle12"/>
                <w:sz w:val="20"/>
                <w:szCs w:val="20"/>
              </w:rPr>
              <w:t>МУНИЦИПАЛЬ РАЙОН</w:t>
            </w:r>
            <w:r w:rsidRPr="00B917F8">
              <w:t>ЫНЫ</w:t>
            </w:r>
            <w:proofErr w:type="gramStart"/>
            <w:r w:rsidRPr="00B917F8">
              <w:rPr>
                <w:lang w:val="en-US"/>
              </w:rPr>
              <w:t>H</w:t>
            </w:r>
            <w:proofErr w:type="gramEnd"/>
          </w:p>
          <w:p w:rsidR="00B917F8" w:rsidRPr="00B917F8" w:rsidRDefault="00B917F8" w:rsidP="00B917F8">
            <w:pPr>
              <w:jc w:val="center"/>
            </w:pPr>
            <w:r w:rsidRPr="00B917F8">
              <w:t>ТЫМБАЙ АУЫЛ СОВЕТЫ</w:t>
            </w:r>
          </w:p>
          <w:p w:rsidR="00B917F8" w:rsidRPr="00B917F8" w:rsidRDefault="00B917F8" w:rsidP="00B917F8">
            <w:pPr>
              <w:jc w:val="center"/>
              <w:rPr>
                <w:rFonts w:ascii="Times Cyr Bash Normal" w:hAnsi="Times Cyr Bash Normal"/>
              </w:rPr>
            </w:pPr>
            <w:r w:rsidRPr="00B917F8">
              <w:t>АУЫЛ БИЛ</w:t>
            </w:r>
            <w:r w:rsidRPr="00B917F8">
              <w:rPr>
                <w:rFonts w:ascii="a_Timer(05%) Bashkir" w:hAnsi="a_Timer(05%) Bashkir"/>
              </w:rPr>
              <w:t>Ә</w:t>
            </w:r>
            <w:r w:rsidRPr="00B917F8">
              <w:rPr>
                <w:rFonts w:ascii="Times Cyr Bash Normal" w:hAnsi="Times Cyr Bash Normal"/>
              </w:rPr>
              <w:t>М</w:t>
            </w:r>
            <w:r w:rsidRPr="00B917F8">
              <w:rPr>
                <w:rFonts w:ascii="a_Timer(05%) Bashkir" w:hAnsi="a_Timer(05%) Bashkir"/>
              </w:rPr>
              <w:t>Ә</w:t>
            </w:r>
            <w:proofErr w:type="gramStart"/>
            <w:r w:rsidRPr="00B917F8">
              <w:rPr>
                <w:rFonts w:ascii="a_Timer(05%) Bashkir" w:hAnsi="a_Timer(05%) Bashkir"/>
                <w:lang w:val="en-US"/>
              </w:rPr>
              <w:t>h</w:t>
            </w:r>
            <w:proofErr w:type="gramEnd"/>
            <w:r w:rsidRPr="00B917F8">
              <w:t>Е</w:t>
            </w:r>
          </w:p>
          <w:p w:rsidR="00B917F8" w:rsidRPr="00B917F8" w:rsidRDefault="00B917F8" w:rsidP="00B917F8">
            <w:pPr>
              <w:jc w:val="center"/>
              <w:rPr>
                <w:rFonts w:ascii="Times Cyr Bash Normal" w:hAnsi="Times Cyr Bash Normal"/>
              </w:rPr>
            </w:pPr>
            <w:r w:rsidRPr="00B917F8">
              <w:rPr>
                <w:rFonts w:ascii="Times Cyr Bash Normal" w:hAnsi="Times Cyr Bash Normal"/>
              </w:rPr>
              <w:t>ХАКИМИ</w:t>
            </w:r>
            <w:r w:rsidRPr="00B917F8">
              <w:rPr>
                <w:rFonts w:ascii="a_Timer(05%) Bashkir" w:hAnsi="a_Timer(05%) Bashkir"/>
              </w:rPr>
              <w:t>Ә</w:t>
            </w:r>
            <w:r w:rsidRPr="00B917F8">
              <w:rPr>
                <w:rFonts w:ascii="Times Cyr Bash Normal" w:hAnsi="Times Cyr Bash Normal"/>
              </w:rPr>
              <w:t>ТЕ</w:t>
            </w:r>
          </w:p>
          <w:p w:rsidR="00B917F8" w:rsidRPr="00B917F8" w:rsidRDefault="00B917F8" w:rsidP="00B917F8">
            <w:pPr>
              <w:jc w:val="center"/>
            </w:pPr>
            <w:r w:rsidRPr="00B917F8">
              <w:t xml:space="preserve">452352, </w:t>
            </w:r>
            <w:proofErr w:type="spellStart"/>
            <w:r w:rsidRPr="00B917F8">
              <w:t>Тымб</w:t>
            </w:r>
            <w:proofErr w:type="spellEnd"/>
            <w:r w:rsidRPr="00B917F8">
              <w:rPr>
                <w:lang w:val="be-BY"/>
              </w:rPr>
              <w:t>а</w:t>
            </w:r>
            <w:proofErr w:type="spellStart"/>
            <w:r w:rsidRPr="00B917F8">
              <w:t>й</w:t>
            </w:r>
            <w:proofErr w:type="spellEnd"/>
            <w:r w:rsidRPr="00B917F8">
              <w:t xml:space="preserve"> а</w:t>
            </w:r>
            <w:r w:rsidRPr="00B917F8">
              <w:rPr>
                <w:lang w:val="be-BY"/>
              </w:rPr>
              <w:t>уылы</w:t>
            </w:r>
            <w:r w:rsidRPr="00B917F8">
              <w:t>, М</w:t>
            </w:r>
            <w:r w:rsidRPr="00B917F8">
              <w:rPr>
                <w:rFonts w:ascii="a_Timer(05%) Bashkir" w:hAnsi="a_Timer(05%) Bashkir"/>
                <w:lang w:val="be-BY"/>
              </w:rPr>
              <w:t>ә</w:t>
            </w:r>
            <w:r w:rsidRPr="00B917F8">
              <w:rPr>
                <w:lang w:val="be-BY"/>
              </w:rPr>
              <w:t>кт</w:t>
            </w:r>
            <w:r w:rsidRPr="00B917F8">
              <w:rPr>
                <w:rFonts w:ascii="a_Timer(05%) Bashkir" w:hAnsi="a_Timer(05%) Bashkir"/>
                <w:lang w:val="be-BY"/>
              </w:rPr>
              <w:t>ә</w:t>
            </w:r>
            <w:proofErr w:type="gramStart"/>
            <w:r w:rsidRPr="00B917F8">
              <w:rPr>
                <w:lang w:val="be-BY"/>
              </w:rPr>
              <w:t>п</w:t>
            </w:r>
            <w:proofErr w:type="gramEnd"/>
            <w:r w:rsidRPr="00B917F8">
              <w:rPr>
                <w:lang w:val="be-BY"/>
              </w:rPr>
              <w:t xml:space="preserve">  урамы</w:t>
            </w:r>
            <w:r w:rsidRPr="00B917F8">
              <w:rPr>
                <w:rFonts w:ascii="Times Cyr Bash Normal" w:hAnsi="Times Cyr Bash Normal"/>
              </w:rPr>
              <w:t xml:space="preserve">. </w:t>
            </w:r>
            <w:r w:rsidRPr="00B917F8">
              <w:t>2 а</w:t>
            </w:r>
          </w:p>
          <w:p w:rsidR="00B917F8" w:rsidRPr="00B917F8" w:rsidRDefault="00B917F8" w:rsidP="00B917F8">
            <w:pPr>
              <w:jc w:val="center"/>
            </w:pPr>
            <w:r w:rsidRPr="00B917F8">
              <w:t>Тел.: 2-64-34</w:t>
            </w:r>
          </w:p>
        </w:tc>
        <w:tc>
          <w:tcPr>
            <w:tcW w:w="1843" w:type="dxa"/>
            <w:hideMark/>
          </w:tcPr>
          <w:p w:rsidR="00B917F8" w:rsidRPr="00B917F8" w:rsidRDefault="00061F01" w:rsidP="00B917F8">
            <w:pPr>
              <w:jc w:val="center"/>
              <w:rPr>
                <w:rFonts w:ascii="AC_Prg" w:hAnsi="AC_Prg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83.25pt">
                  <v:imagedata r:id="rId5" o:title=""/>
                </v:shape>
              </w:pict>
            </w:r>
          </w:p>
        </w:tc>
        <w:tc>
          <w:tcPr>
            <w:tcW w:w="3967" w:type="dxa"/>
            <w:hideMark/>
          </w:tcPr>
          <w:p w:rsidR="00B917F8" w:rsidRPr="00B917F8" w:rsidRDefault="00B917F8" w:rsidP="00B917F8">
            <w:pPr>
              <w:jc w:val="center"/>
            </w:pPr>
            <w:r w:rsidRPr="00B917F8">
              <w:rPr>
                <w:rFonts w:ascii="AC_Prg" w:hAnsi="AC_Prg"/>
              </w:rPr>
              <w:t></w:t>
            </w:r>
            <w:r w:rsidRPr="00B917F8">
              <w:t>РЕСПУБЛИКА БАШКОРТОСТАН</w:t>
            </w:r>
          </w:p>
          <w:p w:rsidR="00B917F8" w:rsidRPr="00B917F8" w:rsidRDefault="00B917F8" w:rsidP="00B917F8">
            <w:pPr>
              <w:jc w:val="center"/>
            </w:pPr>
            <w:r w:rsidRPr="00B917F8">
              <w:t>АДМИНИСТРАЦИЯ</w:t>
            </w:r>
          </w:p>
          <w:p w:rsidR="00B917F8" w:rsidRPr="00B917F8" w:rsidRDefault="00B917F8" w:rsidP="00B917F8">
            <w:pPr>
              <w:jc w:val="center"/>
            </w:pPr>
            <w:r w:rsidRPr="00B917F8">
              <w:t xml:space="preserve">СЕЛЬСКОГО ПОСЕЛЕНИЯ </w:t>
            </w:r>
          </w:p>
          <w:p w:rsidR="00B917F8" w:rsidRPr="00B917F8" w:rsidRDefault="00B917F8" w:rsidP="00B917F8">
            <w:pPr>
              <w:jc w:val="center"/>
            </w:pPr>
            <w:r w:rsidRPr="00B917F8">
              <w:t>ТЫНБАЕВСКИЙ СЕЛЬСОВЕТ</w:t>
            </w:r>
          </w:p>
          <w:p w:rsidR="00B917F8" w:rsidRPr="00B917F8" w:rsidRDefault="00B917F8" w:rsidP="00B917F8">
            <w:pPr>
              <w:jc w:val="center"/>
            </w:pPr>
            <w:r w:rsidRPr="00B917F8">
              <w:t>МУНИЦИПАЛЬНОГО РАЙОНА</w:t>
            </w:r>
          </w:p>
          <w:p w:rsidR="00B917F8" w:rsidRPr="00B917F8" w:rsidRDefault="00B917F8" w:rsidP="00B917F8">
            <w:pPr>
              <w:jc w:val="center"/>
            </w:pPr>
            <w:r w:rsidRPr="00B917F8">
              <w:t>МИШКИНСКИЙ РАЙОН</w:t>
            </w:r>
          </w:p>
          <w:p w:rsidR="00B917F8" w:rsidRPr="00B917F8" w:rsidRDefault="00B917F8" w:rsidP="00B917F8">
            <w:pPr>
              <w:jc w:val="center"/>
            </w:pPr>
            <w:r w:rsidRPr="00B917F8">
              <w:t xml:space="preserve">452352, д. Тынбаево, </w:t>
            </w:r>
            <w:r w:rsidRPr="00B917F8">
              <w:rPr>
                <w:rFonts w:ascii="Times Cyr Bash Normal" w:hAnsi="Times Cyr Bash Normal"/>
              </w:rPr>
              <w:t xml:space="preserve">ул. </w:t>
            </w:r>
            <w:r w:rsidRPr="00B917F8">
              <w:t>Школьная</w:t>
            </w:r>
            <w:r w:rsidRPr="00B917F8">
              <w:rPr>
                <w:rFonts w:ascii="Times Cyr Bash Normal" w:hAnsi="Times Cyr Bash Normal"/>
              </w:rPr>
              <w:t xml:space="preserve">  </w:t>
            </w:r>
            <w:r w:rsidRPr="00B917F8">
              <w:t>2 а</w:t>
            </w:r>
          </w:p>
          <w:p w:rsidR="00B917F8" w:rsidRPr="00B917F8" w:rsidRDefault="00B917F8" w:rsidP="00B917F8">
            <w:pPr>
              <w:jc w:val="center"/>
            </w:pPr>
            <w:r w:rsidRPr="00B917F8">
              <w:t>Тел.: 2-64-34</w:t>
            </w:r>
          </w:p>
        </w:tc>
      </w:tr>
    </w:tbl>
    <w:p w:rsidR="008A6CF8" w:rsidRPr="00210808" w:rsidRDefault="008A6CF8" w:rsidP="008A6CF8">
      <w:pPr>
        <w:jc w:val="both"/>
        <w:rPr>
          <w:sz w:val="24"/>
          <w:szCs w:val="24"/>
        </w:rPr>
      </w:pPr>
      <w:r w:rsidRPr="00210808">
        <w:rPr>
          <w:sz w:val="24"/>
          <w:szCs w:val="24"/>
        </w:rPr>
        <w:t xml:space="preserve">  _____________________________________________________________________________</w:t>
      </w:r>
    </w:p>
    <w:p w:rsidR="00056DC0" w:rsidRDefault="00056DC0" w:rsidP="008A6CF8">
      <w:pPr>
        <w:jc w:val="right"/>
        <w:rPr>
          <w:sz w:val="24"/>
          <w:szCs w:val="24"/>
        </w:rPr>
      </w:pPr>
    </w:p>
    <w:p w:rsidR="008A6CF8" w:rsidRPr="00210808" w:rsidRDefault="008A6CF8" w:rsidP="008A6CF8">
      <w:pPr>
        <w:jc w:val="right"/>
        <w:rPr>
          <w:b/>
          <w:sz w:val="24"/>
          <w:szCs w:val="24"/>
        </w:rPr>
      </w:pPr>
      <w:r w:rsidRPr="00210808">
        <w:rPr>
          <w:sz w:val="24"/>
          <w:szCs w:val="24"/>
        </w:rPr>
        <w:t xml:space="preserve">     </w:t>
      </w:r>
    </w:p>
    <w:p w:rsidR="008A6CF8" w:rsidRPr="008F3D48" w:rsidRDefault="008A6CF8" w:rsidP="00887C01">
      <w:pPr>
        <w:rPr>
          <w:rFonts w:eastAsia="Calibri"/>
          <w:sz w:val="28"/>
          <w:szCs w:val="28"/>
        </w:rPr>
      </w:pPr>
      <w:r w:rsidRPr="008F3D48">
        <w:rPr>
          <w:rFonts w:ascii="a_Timer Bashkir" w:eastAsia="Calibri" w:hAnsi="a_Timer Bashkir"/>
          <w:sz w:val="28"/>
          <w:szCs w:val="28"/>
        </w:rPr>
        <w:t xml:space="preserve">         </w:t>
      </w:r>
      <w:r w:rsidR="00056DC0" w:rsidRPr="008F3D48">
        <w:rPr>
          <w:rFonts w:ascii="a_Timer Bashkir" w:eastAsia="Calibri" w:hAnsi="a_Timer Bashkir"/>
          <w:sz w:val="28"/>
          <w:szCs w:val="28"/>
        </w:rPr>
        <w:t>К</w:t>
      </w:r>
      <w:r w:rsidRPr="008F3D48">
        <w:rPr>
          <w:rFonts w:eastAsia="Calibri"/>
          <w:sz w:val="28"/>
          <w:szCs w:val="28"/>
        </w:rPr>
        <w:t xml:space="preserve">АРАР                    </w:t>
      </w:r>
      <w:r w:rsidR="00887C01" w:rsidRPr="008F3D48">
        <w:rPr>
          <w:rFonts w:eastAsia="Calibri"/>
          <w:sz w:val="28"/>
          <w:szCs w:val="28"/>
        </w:rPr>
        <w:t xml:space="preserve">            </w:t>
      </w:r>
      <w:r w:rsidRPr="008F3D48">
        <w:rPr>
          <w:rFonts w:eastAsia="Calibri"/>
          <w:sz w:val="28"/>
          <w:szCs w:val="28"/>
        </w:rPr>
        <w:t xml:space="preserve">                                             </w:t>
      </w:r>
      <w:proofErr w:type="gramStart"/>
      <w:r w:rsidRPr="008F3D48">
        <w:rPr>
          <w:rFonts w:eastAsia="Calibri"/>
          <w:sz w:val="28"/>
          <w:szCs w:val="28"/>
        </w:rPr>
        <w:t>Р</w:t>
      </w:r>
      <w:proofErr w:type="gramEnd"/>
      <w:r w:rsidRPr="008F3D48">
        <w:rPr>
          <w:rFonts w:eastAsia="Calibri"/>
          <w:sz w:val="28"/>
          <w:szCs w:val="28"/>
        </w:rPr>
        <w:t xml:space="preserve"> Е Ш Е Н И Е</w:t>
      </w:r>
    </w:p>
    <w:p w:rsidR="008A6CF8" w:rsidRPr="008F3D48" w:rsidRDefault="008A6CF8" w:rsidP="008A6CF8">
      <w:pPr>
        <w:jc w:val="both"/>
        <w:rPr>
          <w:rFonts w:eastAsia="Calibri"/>
          <w:b/>
          <w:sz w:val="28"/>
          <w:szCs w:val="28"/>
        </w:rPr>
      </w:pPr>
    </w:p>
    <w:p w:rsidR="008F3D48" w:rsidRPr="008F3D48" w:rsidRDefault="008A6CF8" w:rsidP="008F3D48">
      <w:pPr>
        <w:spacing w:after="160" w:line="259" w:lineRule="auto"/>
        <w:rPr>
          <w:b/>
          <w:sz w:val="28"/>
          <w:szCs w:val="28"/>
        </w:rPr>
      </w:pPr>
      <w:r w:rsidRPr="008F3D48">
        <w:rPr>
          <w:rFonts w:eastAsia="Calibri"/>
          <w:sz w:val="28"/>
          <w:szCs w:val="28"/>
          <w:lang w:eastAsia="en-US"/>
        </w:rPr>
        <w:t xml:space="preserve">                </w:t>
      </w:r>
      <w:r w:rsidR="00056DC0" w:rsidRPr="008F3D48">
        <w:rPr>
          <w:rFonts w:eastAsia="Calibri"/>
          <w:sz w:val="28"/>
          <w:szCs w:val="28"/>
          <w:lang w:eastAsia="en-US"/>
        </w:rPr>
        <w:t xml:space="preserve">  </w:t>
      </w:r>
      <w:r w:rsidR="00953DB7">
        <w:rPr>
          <w:rFonts w:eastAsia="Calibri"/>
          <w:sz w:val="28"/>
          <w:szCs w:val="28"/>
          <w:lang w:eastAsia="en-US"/>
        </w:rPr>
        <w:t>27</w:t>
      </w:r>
      <w:r w:rsidR="00056DC0" w:rsidRPr="008F3D48">
        <w:rPr>
          <w:rFonts w:eastAsia="Calibri"/>
          <w:sz w:val="28"/>
          <w:szCs w:val="28"/>
          <w:lang w:eastAsia="en-US"/>
        </w:rPr>
        <w:t xml:space="preserve"> </w:t>
      </w:r>
      <w:r w:rsidRPr="008F3D48">
        <w:rPr>
          <w:rFonts w:eastAsia="Calibri"/>
          <w:sz w:val="28"/>
          <w:szCs w:val="28"/>
          <w:lang w:eastAsia="en-US"/>
        </w:rPr>
        <w:t xml:space="preserve"> октябрь 2021 </w:t>
      </w:r>
      <w:proofErr w:type="spellStart"/>
      <w:r w:rsidRPr="008F3D48">
        <w:rPr>
          <w:rFonts w:eastAsia="Calibri"/>
          <w:sz w:val="28"/>
          <w:szCs w:val="28"/>
          <w:lang w:eastAsia="en-US"/>
        </w:rPr>
        <w:t>йыл</w:t>
      </w:r>
      <w:proofErr w:type="spellEnd"/>
      <w:r w:rsidRPr="008F3D48">
        <w:rPr>
          <w:rFonts w:eastAsia="Calibri"/>
          <w:sz w:val="28"/>
          <w:szCs w:val="28"/>
          <w:lang w:eastAsia="en-US"/>
        </w:rPr>
        <w:t xml:space="preserve">                  № </w:t>
      </w:r>
      <w:r w:rsidR="00953DB7">
        <w:rPr>
          <w:rFonts w:eastAsia="Calibri"/>
          <w:sz w:val="28"/>
          <w:szCs w:val="28"/>
          <w:lang w:eastAsia="en-US"/>
        </w:rPr>
        <w:t>140</w:t>
      </w:r>
      <w:r w:rsidR="00056DC0" w:rsidRPr="008F3D48">
        <w:rPr>
          <w:rFonts w:eastAsia="Calibri"/>
          <w:sz w:val="28"/>
          <w:szCs w:val="28"/>
          <w:lang w:eastAsia="en-US"/>
        </w:rPr>
        <w:t xml:space="preserve">  </w:t>
      </w:r>
      <w:r w:rsidRPr="008F3D48">
        <w:rPr>
          <w:rFonts w:eastAsia="Calibri"/>
          <w:sz w:val="28"/>
          <w:szCs w:val="28"/>
          <w:lang w:eastAsia="en-US"/>
        </w:rPr>
        <w:t xml:space="preserve">      </w:t>
      </w:r>
      <w:r w:rsidRPr="008F3D48">
        <w:rPr>
          <w:rFonts w:eastAsia="Calibri"/>
          <w:color w:val="FF0000"/>
          <w:sz w:val="28"/>
          <w:szCs w:val="28"/>
          <w:lang w:eastAsia="en-US"/>
        </w:rPr>
        <w:t xml:space="preserve">   </w:t>
      </w:r>
      <w:r w:rsidRPr="008F3D48">
        <w:rPr>
          <w:rFonts w:eastAsia="Calibri"/>
          <w:sz w:val="28"/>
          <w:szCs w:val="28"/>
          <w:lang w:eastAsia="en-US"/>
        </w:rPr>
        <w:t xml:space="preserve">      </w:t>
      </w:r>
      <w:r w:rsidR="00953DB7">
        <w:rPr>
          <w:rFonts w:eastAsia="Calibri"/>
          <w:sz w:val="28"/>
          <w:szCs w:val="28"/>
          <w:lang w:eastAsia="en-US"/>
        </w:rPr>
        <w:t>27</w:t>
      </w:r>
      <w:r w:rsidRPr="008F3D48">
        <w:rPr>
          <w:rFonts w:eastAsia="Calibri"/>
          <w:sz w:val="28"/>
          <w:szCs w:val="28"/>
          <w:lang w:eastAsia="en-US"/>
        </w:rPr>
        <w:t xml:space="preserve">   октября 2021 год</w:t>
      </w:r>
      <w:r w:rsidR="008F3D48">
        <w:rPr>
          <w:rFonts w:eastAsia="Calibri"/>
          <w:sz w:val="28"/>
          <w:szCs w:val="28"/>
          <w:lang w:eastAsia="en-US"/>
        </w:rPr>
        <w:t>а</w:t>
      </w:r>
    </w:p>
    <w:p w:rsidR="008F3D48" w:rsidRDefault="008F3D48" w:rsidP="008F3D48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  <w:r w:rsidRPr="008F3D48">
        <w:rPr>
          <w:sz w:val="28"/>
          <w:szCs w:val="28"/>
        </w:rPr>
        <w:t xml:space="preserve"> Об утверждении ПОЛОЖЕНИЯ</w:t>
      </w:r>
      <w:r>
        <w:rPr>
          <w:sz w:val="28"/>
          <w:szCs w:val="28"/>
        </w:rPr>
        <w:t xml:space="preserve">  о порядке назначения и проведения собраний, конференций граждан ( собраний делегатов) в целях рассмотрения и обсуждения  вопросов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внесения инициативных проектов</w:t>
      </w:r>
    </w:p>
    <w:p w:rsidR="008F3D48" w:rsidRPr="008F3D48" w:rsidRDefault="008F3D48" w:rsidP="008F3D48">
      <w:pPr>
        <w:pStyle w:val="1"/>
        <w:shd w:val="clear" w:color="auto" w:fill="auto"/>
        <w:spacing w:before="0"/>
        <w:ind w:left="180" w:firstLine="0"/>
        <w:jc w:val="left"/>
        <w:rPr>
          <w:sz w:val="28"/>
          <w:szCs w:val="28"/>
        </w:rPr>
      </w:pPr>
    </w:p>
    <w:p w:rsidR="008F3D48" w:rsidRPr="008F3D48" w:rsidRDefault="008F3D48" w:rsidP="008F3D48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Общие положения</w:t>
      </w:r>
    </w:p>
    <w:p w:rsidR="008F3D48" w:rsidRPr="008F3D48" w:rsidRDefault="008F3D48" w:rsidP="008F3D48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Федерации», Уставом сельского поселения Тынбаевский сельсовет муниципального района Мишкинский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Тынбаевский сельсовет муниципального района Мишкинский район Республики Башкортостан порядок  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8F3D48" w:rsidRPr="008F3D48" w:rsidRDefault="008F3D48" w:rsidP="008F3D48">
      <w:pPr>
        <w:pStyle w:val="1"/>
        <w:numPr>
          <w:ilvl w:val="1"/>
          <w:numId w:val="1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В целях настоящего Положения:</w:t>
      </w:r>
    </w:p>
    <w:p w:rsidR="008F3D48" w:rsidRPr="008F3D48" w:rsidRDefault="008F3D48" w:rsidP="008F3D48">
      <w:pPr>
        <w:pStyle w:val="1"/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под собранием понимается совместное обсуждение гражданами вопросов внесения инициативных проектов и их рассмотрения, проводимое на части территории сельского поселения Тынбаевский сельсовет муниципального района Мишкинский район Республики Башкортостан</w:t>
      </w:r>
      <w:proofErr w:type="gramStart"/>
      <w:r w:rsidRPr="008F3D48">
        <w:rPr>
          <w:sz w:val="28"/>
          <w:szCs w:val="28"/>
        </w:rPr>
        <w:t xml:space="preserve"> ;</w:t>
      </w:r>
      <w:proofErr w:type="gramEnd"/>
    </w:p>
    <w:p w:rsidR="008F3D48" w:rsidRPr="008F3D48" w:rsidRDefault="008F3D48" w:rsidP="008F3D48">
      <w:pPr>
        <w:pStyle w:val="1"/>
        <w:shd w:val="clear" w:color="auto" w:fill="auto"/>
        <w:spacing w:before="0"/>
        <w:ind w:left="40" w:right="300" w:firstLine="669"/>
        <w:jc w:val="both"/>
        <w:rPr>
          <w:i/>
          <w:sz w:val="28"/>
          <w:szCs w:val="28"/>
        </w:rPr>
      </w:pPr>
      <w:r w:rsidRPr="008F3D48">
        <w:rPr>
          <w:sz w:val="28"/>
          <w:szCs w:val="28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8F3D48">
        <w:rPr>
          <w:sz w:val="28"/>
          <w:szCs w:val="28"/>
        </w:rPr>
        <w:t>на части территории</w:t>
      </w:r>
      <w:proofErr w:type="gramEnd"/>
      <w:r w:rsidRPr="008F3D48">
        <w:rPr>
          <w:sz w:val="28"/>
          <w:szCs w:val="28"/>
        </w:rPr>
        <w:t xml:space="preserve"> сельского поселения Тынбаевский сельсовет муниципального района Мишкинский район Республики Башкортостан</w:t>
      </w:r>
      <w:r w:rsidRPr="008F3D48">
        <w:rPr>
          <w:i/>
          <w:sz w:val="28"/>
          <w:szCs w:val="28"/>
        </w:rPr>
        <w:t>;</w:t>
      </w:r>
    </w:p>
    <w:p w:rsidR="008F3D48" w:rsidRPr="008F3D48" w:rsidRDefault="008F3D48" w:rsidP="008F3D48">
      <w:pPr>
        <w:pStyle w:val="1"/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8F3D48" w:rsidRPr="008F3D48" w:rsidRDefault="008F3D48" w:rsidP="008F3D48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Тынбаевский сельсовет муниципального района Мишкинский район Республики Башкортостан</w:t>
      </w:r>
      <w:proofErr w:type="gramStart"/>
      <w:r w:rsidRPr="008F3D48">
        <w:rPr>
          <w:sz w:val="28"/>
          <w:szCs w:val="28"/>
        </w:rPr>
        <w:t xml:space="preserve"> ,</w:t>
      </w:r>
      <w:proofErr w:type="gramEnd"/>
      <w:r w:rsidRPr="008F3D48">
        <w:rPr>
          <w:sz w:val="28"/>
          <w:szCs w:val="28"/>
        </w:rPr>
        <w:t>достигшие шестнадцатилетнего возраста.</w:t>
      </w:r>
    </w:p>
    <w:p w:rsidR="008F3D48" w:rsidRPr="008F3D48" w:rsidRDefault="008F3D48" w:rsidP="008F3D48">
      <w:pPr>
        <w:pStyle w:val="1"/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Граждане Российской Федерации, не проживающие на территории сельского поселения Тынбаевский сельсовет муниципального района Мишкинский район Республики Башкортостан</w:t>
      </w:r>
      <w:proofErr w:type="gramStart"/>
      <w:r w:rsidRPr="008F3D48">
        <w:rPr>
          <w:sz w:val="28"/>
          <w:szCs w:val="28"/>
        </w:rPr>
        <w:t xml:space="preserve"> ,</w:t>
      </w:r>
      <w:proofErr w:type="gramEnd"/>
      <w:r w:rsidRPr="008F3D48">
        <w:rPr>
          <w:sz w:val="28"/>
          <w:szCs w:val="28"/>
        </w:rPr>
        <w:t xml:space="preserve">но имеющие на его территории </w:t>
      </w:r>
      <w:r w:rsidRPr="008F3D48">
        <w:rPr>
          <w:sz w:val="28"/>
          <w:szCs w:val="28"/>
        </w:rPr>
        <w:lastRenderedPageBreak/>
        <w:t>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8F3D48" w:rsidRPr="008F3D48" w:rsidRDefault="008F3D48" w:rsidP="008F3D48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8F3D48" w:rsidRPr="008F3D48" w:rsidRDefault="008F3D48" w:rsidP="008F3D48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8F3D48" w:rsidRPr="008F3D48" w:rsidRDefault="008F3D48" w:rsidP="008F3D48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сельского поселения Тынбаевский сельсовет муниципального района Мишкинский район Республики Башкортостан</w:t>
      </w:r>
      <w:proofErr w:type="gramStart"/>
      <w:r w:rsidRPr="008F3D48">
        <w:rPr>
          <w:sz w:val="28"/>
          <w:szCs w:val="28"/>
        </w:rPr>
        <w:t xml:space="preserve"> .</w:t>
      </w:r>
      <w:proofErr w:type="gramEnd"/>
    </w:p>
    <w:p w:rsidR="008F3D48" w:rsidRPr="008F3D48" w:rsidRDefault="008F3D48" w:rsidP="008F3D48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Тынбаевский сельсовет муниципального района Мишкинский район Республики Башкортостан и уставом соответствующего территориального общественного самоуправления.</w:t>
      </w:r>
    </w:p>
    <w:p w:rsidR="008F3D48" w:rsidRPr="008F3D48" w:rsidRDefault="008F3D48" w:rsidP="008F3D48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Общие принципы проведения собраний, конференций</w:t>
      </w:r>
    </w:p>
    <w:p w:rsidR="008F3D48" w:rsidRPr="008F3D48" w:rsidRDefault="008F3D48" w:rsidP="008F3D48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Граждане участвуют в собраниях, конференциях лично.</w:t>
      </w:r>
    </w:p>
    <w:p w:rsidR="008F3D48" w:rsidRPr="008F3D48" w:rsidRDefault="008F3D48" w:rsidP="008F3D48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Участие в собраниях, конференциях является свободным и добровольным.</w:t>
      </w:r>
    </w:p>
    <w:p w:rsidR="008F3D48" w:rsidRPr="008F3D48" w:rsidRDefault="008F3D48" w:rsidP="008F3D48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8F3D48" w:rsidRPr="008F3D48" w:rsidRDefault="008F3D48" w:rsidP="008F3D48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Каждый гражданин, участвующий в собрании, конференции, имеет один голос.</w:t>
      </w:r>
    </w:p>
    <w:p w:rsidR="008F3D48" w:rsidRPr="008F3D48" w:rsidRDefault="008F3D48" w:rsidP="008F3D48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8F3D48" w:rsidRPr="008F3D48" w:rsidRDefault="008F3D48" w:rsidP="008F3D48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Тынбаевский сельсовет муниципального района Мишкинский район Республики Башкортостан  органов территориального общественного самоуправления и средств массовой информации (далее - заинтересованные лица).</w:t>
      </w:r>
    </w:p>
    <w:p w:rsidR="008F3D48" w:rsidRPr="008F3D48" w:rsidRDefault="008F3D48" w:rsidP="008F3D48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Инициатива проведения и порядок назначения собраний, конференций</w:t>
      </w:r>
    </w:p>
    <w:p w:rsidR="008F3D48" w:rsidRPr="008F3D48" w:rsidRDefault="008F3D48" w:rsidP="008F3D48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lastRenderedPageBreak/>
        <w:t>3.1. Собрание, конференция проводятся по инициативе населения сельского поселения Тынбаевский сельсовет муниципального района Мишкинский район Республики Башкортостан</w:t>
      </w:r>
      <w:proofErr w:type="gramStart"/>
      <w:r w:rsidRPr="008F3D48">
        <w:rPr>
          <w:sz w:val="28"/>
          <w:szCs w:val="28"/>
        </w:rPr>
        <w:t xml:space="preserve"> .</w:t>
      </w:r>
      <w:proofErr w:type="gramEnd"/>
    </w:p>
    <w:p w:rsidR="008F3D48" w:rsidRPr="008F3D48" w:rsidRDefault="008F3D48" w:rsidP="008F3D48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:rsidR="008F3D48" w:rsidRPr="008F3D48" w:rsidRDefault="008F3D48" w:rsidP="008F3D48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8F3D48" w:rsidRPr="008F3D48" w:rsidRDefault="008F3D48" w:rsidP="008F3D48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Протокол собрания инициативной группы должен содержать следующие данные:</w:t>
      </w:r>
    </w:p>
    <w:p w:rsidR="008F3D48" w:rsidRPr="008F3D48" w:rsidRDefault="008F3D48" w:rsidP="008F3D48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инициативный проект (проекты), который (которые) предлагается обсудить;</w:t>
      </w:r>
    </w:p>
    <w:p w:rsidR="008F3D48" w:rsidRPr="008F3D48" w:rsidRDefault="008F3D48" w:rsidP="008F3D48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территория проведения собрания, конференции;</w:t>
      </w:r>
    </w:p>
    <w:p w:rsidR="008F3D48" w:rsidRPr="008F3D48" w:rsidRDefault="008F3D48" w:rsidP="008F3D48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время, дату и место проведения собрания, конференции;</w:t>
      </w:r>
    </w:p>
    <w:p w:rsidR="008F3D48" w:rsidRPr="008F3D48" w:rsidRDefault="008F3D48" w:rsidP="008F3D48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количество граждан, имеющих право на участие в собрании, конференции;</w:t>
      </w:r>
    </w:p>
    <w:p w:rsidR="008F3D48" w:rsidRPr="008F3D48" w:rsidRDefault="008F3D48" w:rsidP="008F3D48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8F3D48" w:rsidRPr="008F3D48" w:rsidRDefault="008F3D48" w:rsidP="008F3D48">
      <w:pPr>
        <w:pStyle w:val="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8F3D48" w:rsidRPr="008F3D48" w:rsidRDefault="008F3D48" w:rsidP="008F3D48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  <w:sz w:val="28"/>
          <w:szCs w:val="28"/>
        </w:rPr>
      </w:pPr>
      <w:r w:rsidRPr="008F3D48">
        <w:rPr>
          <w:sz w:val="28"/>
          <w:szCs w:val="28"/>
        </w:rPr>
        <w:t>При выдвижении инициативы о проведении собрания, конференции инициативная группа направляет обращение в сельскую поселению Тынбаевский сельсовет муниципального района Мишкинский район Республики Башкортостан</w:t>
      </w:r>
      <w:proofErr w:type="gramStart"/>
      <w:r w:rsidRPr="008F3D48">
        <w:rPr>
          <w:sz w:val="28"/>
          <w:szCs w:val="28"/>
        </w:rPr>
        <w:t xml:space="preserve"> </w:t>
      </w:r>
      <w:r w:rsidRPr="008F3D48">
        <w:rPr>
          <w:i/>
          <w:sz w:val="28"/>
          <w:szCs w:val="28"/>
        </w:rPr>
        <w:t>.</w:t>
      </w:r>
      <w:proofErr w:type="gramEnd"/>
    </w:p>
    <w:p w:rsidR="008F3D48" w:rsidRPr="008F3D48" w:rsidRDefault="008F3D48" w:rsidP="008F3D48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8F3D48" w:rsidRPr="008F3D48" w:rsidRDefault="008F3D48" w:rsidP="008F3D48">
      <w:pPr>
        <w:pStyle w:val="1"/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 xml:space="preserve">Вопрос о назначении собрания, конференции рассматривается на очередном заседании  сельского поселения Тынбаевский сельсовет муниципального района Мишкинский район Республики Башкортостан </w:t>
      </w:r>
      <w:r w:rsidRPr="008F3D48">
        <w:rPr>
          <w:i/>
          <w:sz w:val="28"/>
          <w:szCs w:val="28"/>
        </w:rPr>
        <w:t xml:space="preserve"> </w:t>
      </w:r>
      <w:r w:rsidRPr="008F3D48">
        <w:rPr>
          <w:sz w:val="28"/>
          <w:szCs w:val="28"/>
        </w:rPr>
        <w:t>в соответствии с его регламентом.</w:t>
      </w:r>
    </w:p>
    <w:p w:rsidR="008F3D48" w:rsidRPr="008F3D48" w:rsidRDefault="008F3D48" w:rsidP="008F3D48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3.5. Сельское поселение Тынбаевский сельсовет муниципального района Мишкинский район Республики Башкортостан 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Тынбаевский сельсовет муниципального района Мишкинский район Республики Башкортостан</w:t>
      </w:r>
      <w:proofErr w:type="gramStart"/>
      <w:r w:rsidRPr="008F3D48">
        <w:rPr>
          <w:sz w:val="28"/>
          <w:szCs w:val="28"/>
        </w:rPr>
        <w:t xml:space="preserve"> .</w:t>
      </w:r>
      <w:proofErr w:type="gramEnd"/>
    </w:p>
    <w:p w:rsidR="008F3D48" w:rsidRPr="008F3D48" w:rsidRDefault="008F3D48" w:rsidP="008F3D48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:rsidR="008F3D48" w:rsidRPr="008F3D48" w:rsidRDefault="008F3D48" w:rsidP="008F3D48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В решении сельского поселения Тынбаевский сельсовет муниципального района Мишкинский район Республики Башкортостан  о назначении проведения собрания, конференции указываются:</w:t>
      </w:r>
    </w:p>
    <w:p w:rsidR="008F3D48" w:rsidRPr="008F3D48" w:rsidRDefault="008F3D48" w:rsidP="008F3D48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инициатор проведения собрания, конференции;</w:t>
      </w:r>
    </w:p>
    <w:p w:rsidR="008F3D48" w:rsidRPr="008F3D48" w:rsidRDefault="008F3D48" w:rsidP="008F3D48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дата, место и время проведения собрания, конференции;</w:t>
      </w:r>
    </w:p>
    <w:p w:rsidR="008F3D48" w:rsidRPr="008F3D48" w:rsidRDefault="008F3D48" w:rsidP="008F3D48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повестка собрания, конференции;</w:t>
      </w:r>
    </w:p>
    <w:p w:rsidR="008F3D48" w:rsidRPr="008F3D48" w:rsidRDefault="008F3D48" w:rsidP="008F3D48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lastRenderedPageBreak/>
        <w:t>территория сельского поселения Тынбаевский сельсовет муниципального района Мишкинский район Республики Башкортостан</w:t>
      </w:r>
      <w:proofErr w:type="gramStart"/>
      <w:r w:rsidRPr="008F3D48">
        <w:rPr>
          <w:sz w:val="28"/>
          <w:szCs w:val="28"/>
        </w:rPr>
        <w:t xml:space="preserve"> ,</w:t>
      </w:r>
      <w:proofErr w:type="gramEnd"/>
      <w:r w:rsidRPr="008F3D48">
        <w:rPr>
          <w:sz w:val="28"/>
          <w:szCs w:val="28"/>
        </w:rPr>
        <w:t>на которой проводится собрание, конференция;</w:t>
      </w:r>
    </w:p>
    <w:p w:rsidR="008F3D48" w:rsidRPr="008F3D48" w:rsidRDefault="008F3D48" w:rsidP="008F3D48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8F3D48" w:rsidRPr="008F3D48" w:rsidRDefault="008F3D48" w:rsidP="008F3D48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лица, ответственные за подготовку и проведение собраний, конференций.</w:t>
      </w:r>
    </w:p>
    <w:p w:rsidR="008F3D48" w:rsidRPr="008F3D48" w:rsidRDefault="008F3D48" w:rsidP="008F3D48">
      <w:pPr>
        <w:pStyle w:val="1"/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:rsidR="008F3D48" w:rsidRPr="008F3D48" w:rsidRDefault="008F3D48" w:rsidP="008F3D48">
      <w:pPr>
        <w:pStyle w:val="1"/>
        <w:shd w:val="clear" w:color="auto" w:fill="auto"/>
        <w:spacing w:before="0" w:after="310" w:line="260" w:lineRule="exact"/>
        <w:ind w:left="20" w:firstLine="669"/>
        <w:rPr>
          <w:sz w:val="28"/>
          <w:szCs w:val="28"/>
        </w:rPr>
      </w:pPr>
      <w:r w:rsidRPr="008F3D48">
        <w:rPr>
          <w:sz w:val="28"/>
          <w:szCs w:val="28"/>
        </w:rPr>
        <w:t>4. Оповещение граждан о собраниях, конференциях</w:t>
      </w:r>
    </w:p>
    <w:p w:rsidR="008F3D48" w:rsidRPr="008F3D48" w:rsidRDefault="008F3D48" w:rsidP="008F3D48">
      <w:pPr>
        <w:pStyle w:val="1"/>
        <w:numPr>
          <w:ilvl w:val="0"/>
          <w:numId w:val="5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proofErr w:type="gramStart"/>
      <w:r w:rsidRPr="008F3D48">
        <w:rPr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8F3D48" w:rsidRPr="008F3D48" w:rsidRDefault="008F3D48" w:rsidP="008F3D48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о собрании - не менее чем за 7 дней до его проведения;</w:t>
      </w:r>
    </w:p>
    <w:p w:rsidR="008F3D48" w:rsidRPr="008F3D48" w:rsidRDefault="008F3D48" w:rsidP="008F3D48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о конференции - не менее чем за 14 дней до ее проведения.</w:t>
      </w:r>
    </w:p>
    <w:p w:rsidR="008F3D48" w:rsidRPr="008F3D48" w:rsidRDefault="008F3D48" w:rsidP="008F3D48">
      <w:pPr>
        <w:pStyle w:val="1"/>
        <w:numPr>
          <w:ilvl w:val="0"/>
          <w:numId w:val="5"/>
        </w:numPr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8F3D48" w:rsidRPr="008F3D48" w:rsidRDefault="008F3D48" w:rsidP="008F3D48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  <w:rPr>
          <w:sz w:val="28"/>
          <w:szCs w:val="28"/>
        </w:rPr>
      </w:pPr>
      <w:r w:rsidRPr="008F3D48">
        <w:rPr>
          <w:sz w:val="28"/>
          <w:szCs w:val="28"/>
        </w:rPr>
        <w:t>5. Порядок проведения собрания</w:t>
      </w:r>
    </w:p>
    <w:p w:rsidR="008F3D48" w:rsidRPr="008F3D48" w:rsidRDefault="008F3D48" w:rsidP="008F3D48">
      <w:pPr>
        <w:pStyle w:val="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 xml:space="preserve">Собрание граждан проводится, если общее число граждан, имеющих право на участие в собрании, не превышает </w:t>
      </w:r>
      <w:r w:rsidR="00C6155C">
        <w:rPr>
          <w:sz w:val="28"/>
          <w:szCs w:val="28"/>
        </w:rPr>
        <w:t>100</w:t>
      </w:r>
      <w:r w:rsidRPr="008F3D48">
        <w:rPr>
          <w:sz w:val="28"/>
          <w:szCs w:val="28"/>
        </w:rPr>
        <w:t xml:space="preserve"> человек.</w:t>
      </w:r>
    </w:p>
    <w:p w:rsidR="008F3D48" w:rsidRPr="008F3D48" w:rsidRDefault="008F3D48" w:rsidP="008F3D48">
      <w:pPr>
        <w:pStyle w:val="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8F3D48" w:rsidRPr="008F3D48" w:rsidRDefault="008F3D48" w:rsidP="008F3D48">
      <w:pPr>
        <w:pStyle w:val="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Собрание открывается ответственным за его проведение лицом, либо одним из членов инициативной группы.</w:t>
      </w:r>
    </w:p>
    <w:p w:rsidR="008F3D48" w:rsidRPr="008F3D48" w:rsidRDefault="008F3D48" w:rsidP="008F3D48">
      <w:pPr>
        <w:pStyle w:val="1"/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8F3D48" w:rsidRPr="008F3D48" w:rsidRDefault="008F3D48" w:rsidP="008F3D48">
      <w:pPr>
        <w:pStyle w:val="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8F3D48" w:rsidRPr="008F3D48" w:rsidRDefault="008F3D48" w:rsidP="008F3D48">
      <w:pPr>
        <w:pStyle w:val="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8F3D48" w:rsidRPr="008F3D48" w:rsidRDefault="008F3D48" w:rsidP="008F3D48">
      <w:pPr>
        <w:pStyle w:val="1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8F3D48">
        <w:rPr>
          <w:sz w:val="28"/>
          <w:szCs w:val="28"/>
        </w:rPr>
        <w:t>у(</w:t>
      </w:r>
      <w:proofErr w:type="gramEnd"/>
      <w:r w:rsidRPr="008F3D48">
        <w:rPr>
          <w:sz w:val="28"/>
          <w:szCs w:val="28"/>
        </w:rPr>
        <w:t>-</w:t>
      </w:r>
      <w:proofErr w:type="spellStart"/>
      <w:r w:rsidRPr="008F3D48">
        <w:rPr>
          <w:sz w:val="28"/>
          <w:szCs w:val="28"/>
        </w:rPr>
        <w:t>ым</w:t>
      </w:r>
      <w:proofErr w:type="spellEnd"/>
      <w:r w:rsidRPr="008F3D48">
        <w:rPr>
          <w:sz w:val="28"/>
          <w:szCs w:val="28"/>
        </w:rPr>
        <w:t>) вопросу (вопросам), принятое решение (обращение).</w:t>
      </w:r>
    </w:p>
    <w:p w:rsidR="008F3D48" w:rsidRPr="008F3D48" w:rsidRDefault="008F3D48" w:rsidP="008F3D48">
      <w:pPr>
        <w:pStyle w:val="1"/>
        <w:numPr>
          <w:ilvl w:val="1"/>
          <w:numId w:val="6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 xml:space="preserve">Протокол  собрания оформляется в соответствии с настоящим Положением. Решение собрания в течение </w:t>
      </w:r>
      <w:r w:rsidR="00C6155C">
        <w:rPr>
          <w:sz w:val="28"/>
          <w:szCs w:val="28"/>
        </w:rPr>
        <w:t>15</w:t>
      </w:r>
      <w:r w:rsidRPr="008F3D48">
        <w:rPr>
          <w:sz w:val="28"/>
          <w:szCs w:val="28"/>
        </w:rPr>
        <w:t xml:space="preserve"> дней доводится до сведения органов местного самоуправления сельского поселения Тынбаевский сельсовет муниципального района Мишкинский район Республики Башкортостан и заинтересованных лиц.</w:t>
      </w:r>
    </w:p>
    <w:p w:rsidR="008F3D48" w:rsidRPr="008F3D48" w:rsidRDefault="008F3D48" w:rsidP="008F3D48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  <w:rPr>
          <w:sz w:val="28"/>
          <w:szCs w:val="28"/>
        </w:rPr>
      </w:pPr>
    </w:p>
    <w:p w:rsidR="008F3D48" w:rsidRPr="008F3D48" w:rsidRDefault="008F3D48" w:rsidP="008F3D48">
      <w:pPr>
        <w:pStyle w:val="1"/>
        <w:shd w:val="clear" w:color="auto" w:fill="auto"/>
        <w:spacing w:before="0" w:after="310" w:line="260" w:lineRule="exact"/>
        <w:ind w:firstLine="669"/>
        <w:rPr>
          <w:sz w:val="28"/>
          <w:szCs w:val="28"/>
        </w:rPr>
      </w:pPr>
      <w:r w:rsidRPr="008F3D48">
        <w:rPr>
          <w:sz w:val="28"/>
          <w:szCs w:val="28"/>
        </w:rPr>
        <w:t>6. Основания проведения конференции, норма представительства</w:t>
      </w:r>
    </w:p>
    <w:p w:rsidR="008F3D48" w:rsidRPr="008F3D48" w:rsidRDefault="008F3D48" w:rsidP="008F3D48">
      <w:pPr>
        <w:pStyle w:val="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При вынесении на рассмотрение инициативного проект</w:t>
      </w:r>
      <w:proofErr w:type="gramStart"/>
      <w:r w:rsidRPr="008F3D48">
        <w:rPr>
          <w:sz w:val="28"/>
          <w:szCs w:val="28"/>
        </w:rPr>
        <w:t>а(</w:t>
      </w:r>
      <w:proofErr w:type="gramEnd"/>
      <w:r w:rsidRPr="008F3D48">
        <w:rPr>
          <w:sz w:val="28"/>
          <w:szCs w:val="28"/>
        </w:rPr>
        <w:t xml:space="preserve">проектов), непосредственно затрагивающего(-их) интересы более </w:t>
      </w:r>
      <w:r w:rsidR="00C6155C">
        <w:rPr>
          <w:sz w:val="28"/>
          <w:szCs w:val="28"/>
        </w:rPr>
        <w:t xml:space="preserve">100 </w:t>
      </w:r>
      <w:r w:rsidRPr="008F3D48">
        <w:rPr>
          <w:sz w:val="28"/>
          <w:szCs w:val="28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8F3D48" w:rsidRPr="008F3D48" w:rsidRDefault="008F3D48" w:rsidP="008F3D48">
      <w:pPr>
        <w:pStyle w:val="1"/>
        <w:numPr>
          <w:ilvl w:val="0"/>
          <w:numId w:val="7"/>
        </w:numPr>
        <w:shd w:val="clear" w:color="auto" w:fill="auto"/>
        <w:spacing w:before="0" w:after="348"/>
        <w:ind w:left="4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="00C6155C">
        <w:rPr>
          <w:sz w:val="28"/>
          <w:szCs w:val="28"/>
        </w:rPr>
        <w:t xml:space="preserve">20 </w:t>
      </w:r>
      <w:r w:rsidRPr="008F3D48">
        <w:rPr>
          <w:sz w:val="28"/>
          <w:szCs w:val="28"/>
        </w:rPr>
        <w:t xml:space="preserve"> граждан, имеющих право на участие в собрании.</w:t>
      </w:r>
    </w:p>
    <w:p w:rsidR="008F3D48" w:rsidRPr="008F3D48" w:rsidRDefault="008F3D48" w:rsidP="008F3D48">
      <w:pPr>
        <w:pStyle w:val="1"/>
        <w:shd w:val="clear" w:color="auto" w:fill="auto"/>
        <w:spacing w:before="0" w:after="306" w:line="260" w:lineRule="exact"/>
        <w:ind w:firstLine="669"/>
        <w:rPr>
          <w:sz w:val="28"/>
          <w:szCs w:val="28"/>
        </w:rPr>
      </w:pPr>
      <w:r w:rsidRPr="008F3D48">
        <w:rPr>
          <w:sz w:val="28"/>
          <w:szCs w:val="28"/>
        </w:rPr>
        <w:t>7. Порядок проведения выборов делегатов на конференцию</w:t>
      </w:r>
    </w:p>
    <w:p w:rsidR="008F3D48" w:rsidRPr="008F3D48" w:rsidRDefault="008F3D48" w:rsidP="008F3D48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8F3D48" w:rsidRPr="008F3D48" w:rsidRDefault="008F3D48" w:rsidP="008F3D48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:rsidR="008F3D48" w:rsidRPr="008F3D48" w:rsidRDefault="008F3D48" w:rsidP="008F3D48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8F3D48" w:rsidRPr="008F3D48" w:rsidRDefault="008F3D48" w:rsidP="008F3D48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8F3D48" w:rsidRPr="008F3D48" w:rsidRDefault="008F3D48" w:rsidP="008F3D48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  <w:rPr>
          <w:sz w:val="28"/>
          <w:szCs w:val="28"/>
        </w:rPr>
      </w:pPr>
      <w:r w:rsidRPr="008F3D48">
        <w:rPr>
          <w:sz w:val="28"/>
          <w:szCs w:val="28"/>
        </w:rPr>
        <w:t>8. Порядок проведения конференции</w:t>
      </w:r>
    </w:p>
    <w:p w:rsidR="008F3D48" w:rsidRPr="008F3D48" w:rsidRDefault="008F3D48" w:rsidP="008F3D48">
      <w:pPr>
        <w:pStyle w:val="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8F3D48" w:rsidRPr="008F3D48" w:rsidRDefault="008F3D48" w:rsidP="008F3D48">
      <w:pPr>
        <w:pStyle w:val="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8F3D48" w:rsidRPr="008F3D48" w:rsidRDefault="008F3D48" w:rsidP="008F3D48">
      <w:pPr>
        <w:pStyle w:val="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8F3D48" w:rsidRPr="008F3D48" w:rsidRDefault="008F3D48" w:rsidP="008F3D48">
      <w:pPr>
        <w:pStyle w:val="1"/>
        <w:numPr>
          <w:ilvl w:val="1"/>
          <w:numId w:val="9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Протокол конференции оформляется в соответствии с настоящим Положением. Решение конференции в течение 10 дней доводится</w:t>
      </w:r>
      <w:r w:rsidRPr="008F3D48">
        <w:rPr>
          <w:sz w:val="28"/>
          <w:szCs w:val="28"/>
        </w:rPr>
        <w:tab/>
        <w:t>до сведения органов местного самоуправления и заинтересованных лиц.</w:t>
      </w:r>
    </w:p>
    <w:p w:rsidR="008F3D48" w:rsidRPr="008F3D48" w:rsidRDefault="008F3D48" w:rsidP="008F3D48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  <w:rPr>
          <w:sz w:val="28"/>
          <w:szCs w:val="28"/>
        </w:rPr>
      </w:pPr>
    </w:p>
    <w:p w:rsidR="008F3D48" w:rsidRPr="008F3D48" w:rsidRDefault="008F3D48" w:rsidP="008F3D48">
      <w:pPr>
        <w:pStyle w:val="1"/>
        <w:shd w:val="clear" w:color="auto" w:fill="auto"/>
        <w:tabs>
          <w:tab w:val="left" w:pos="1220"/>
          <w:tab w:val="left" w:pos="6283"/>
        </w:tabs>
        <w:spacing w:before="0"/>
        <w:ind w:left="840" w:firstLine="0"/>
        <w:rPr>
          <w:sz w:val="28"/>
          <w:szCs w:val="28"/>
        </w:rPr>
      </w:pPr>
      <w:r w:rsidRPr="008F3D48">
        <w:rPr>
          <w:sz w:val="28"/>
          <w:szCs w:val="28"/>
        </w:rPr>
        <w:t>9. Полномочия собрания, конференции</w:t>
      </w:r>
    </w:p>
    <w:p w:rsidR="008F3D48" w:rsidRPr="008F3D48" w:rsidRDefault="008F3D48" w:rsidP="008F3D48">
      <w:pPr>
        <w:pStyle w:val="1"/>
        <w:shd w:val="clear" w:color="auto" w:fill="auto"/>
        <w:tabs>
          <w:tab w:val="left" w:pos="1220"/>
          <w:tab w:val="left" w:pos="6283"/>
        </w:tabs>
        <w:spacing w:before="0"/>
        <w:ind w:left="840" w:firstLine="0"/>
        <w:rPr>
          <w:sz w:val="28"/>
          <w:szCs w:val="28"/>
        </w:rPr>
      </w:pPr>
    </w:p>
    <w:p w:rsidR="008F3D48" w:rsidRPr="008F3D48" w:rsidRDefault="008F3D48" w:rsidP="008F3D48">
      <w:pPr>
        <w:pStyle w:val="1"/>
        <w:numPr>
          <w:ilvl w:val="1"/>
          <w:numId w:val="10"/>
        </w:numPr>
        <w:shd w:val="clear" w:color="auto" w:fill="auto"/>
        <w:spacing w:before="0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К полномочиям собрания, конференции относятся:</w:t>
      </w:r>
    </w:p>
    <w:p w:rsidR="008F3D48" w:rsidRPr="008F3D48" w:rsidRDefault="008F3D48" w:rsidP="008F3D48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обсуждение вопросов внесения инициативных проектов и их рассмотрения;</w:t>
      </w:r>
    </w:p>
    <w:p w:rsidR="008F3D48" w:rsidRPr="008F3D48" w:rsidRDefault="008F3D48" w:rsidP="008F3D48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внесение предложений и рекомендаций по обсуждаемым вопросам на собрании;</w:t>
      </w:r>
    </w:p>
    <w:p w:rsidR="008F3D48" w:rsidRPr="008F3D48" w:rsidRDefault="008F3D48" w:rsidP="008F3D48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8F3D48" w:rsidRPr="008F3D48" w:rsidRDefault="008F3D48" w:rsidP="008F3D48">
      <w:pPr>
        <w:pStyle w:val="1"/>
        <w:shd w:val="clear" w:color="auto" w:fill="auto"/>
        <w:spacing w:before="0" w:after="306" w:line="260" w:lineRule="exact"/>
        <w:ind w:left="20" w:firstLine="669"/>
        <w:rPr>
          <w:sz w:val="28"/>
          <w:szCs w:val="28"/>
        </w:rPr>
      </w:pPr>
      <w:r w:rsidRPr="008F3D48">
        <w:rPr>
          <w:sz w:val="28"/>
          <w:szCs w:val="28"/>
        </w:rPr>
        <w:lastRenderedPageBreak/>
        <w:t>10. Итоги собраний, конференций</w:t>
      </w:r>
    </w:p>
    <w:p w:rsidR="008F3D48" w:rsidRPr="008F3D48" w:rsidRDefault="008F3D48" w:rsidP="008F3D48">
      <w:pPr>
        <w:pStyle w:val="1"/>
        <w:numPr>
          <w:ilvl w:val="0"/>
          <w:numId w:val="11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Ход и итоги собрания, конференции оформляются протоколом.</w:t>
      </w:r>
    </w:p>
    <w:p w:rsidR="008F3D48" w:rsidRPr="008F3D48" w:rsidRDefault="008F3D48" w:rsidP="008F3D48">
      <w:pPr>
        <w:pStyle w:val="1"/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Протокол должен содержать следующие данные:</w:t>
      </w:r>
    </w:p>
    <w:p w:rsidR="008F3D48" w:rsidRPr="008F3D48" w:rsidRDefault="008F3D48" w:rsidP="008F3D48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дата, время и место проведения собрания, конференции;</w:t>
      </w:r>
    </w:p>
    <w:p w:rsidR="008F3D48" w:rsidRPr="008F3D48" w:rsidRDefault="008F3D48" w:rsidP="008F3D48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инициатор проведения собрания, конференции;</w:t>
      </w:r>
    </w:p>
    <w:p w:rsidR="008F3D48" w:rsidRPr="008F3D48" w:rsidRDefault="008F3D48" w:rsidP="008F3D48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состав президиума собрания, конференции;</w:t>
      </w:r>
    </w:p>
    <w:p w:rsidR="008F3D48" w:rsidRPr="008F3D48" w:rsidRDefault="008F3D48" w:rsidP="008F3D48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состав счетной комиссии собрания, конференции;</w:t>
      </w:r>
    </w:p>
    <w:p w:rsidR="008F3D48" w:rsidRPr="008F3D48" w:rsidRDefault="008F3D48" w:rsidP="008F3D48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8F3D48" w:rsidRPr="008F3D48" w:rsidRDefault="008F3D48" w:rsidP="008F3D48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8F3D48" w:rsidRPr="008F3D48" w:rsidRDefault="008F3D48" w:rsidP="008F3D48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8F3D48" w:rsidRPr="008F3D48" w:rsidRDefault="008F3D48" w:rsidP="008F3D48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полная формулировка рассматриваемого инициативного проекта (проектов), выносимог</w:t>
      </w:r>
      <w:proofErr w:type="gramStart"/>
      <w:r w:rsidRPr="008F3D48">
        <w:rPr>
          <w:sz w:val="28"/>
          <w:szCs w:val="28"/>
        </w:rPr>
        <w:t>о(</w:t>
      </w:r>
      <w:proofErr w:type="gramEnd"/>
      <w:r w:rsidRPr="008F3D48">
        <w:rPr>
          <w:sz w:val="28"/>
          <w:szCs w:val="28"/>
        </w:rPr>
        <w:t>-</w:t>
      </w:r>
      <w:proofErr w:type="spellStart"/>
      <w:r w:rsidRPr="008F3D48">
        <w:rPr>
          <w:sz w:val="28"/>
          <w:szCs w:val="28"/>
        </w:rPr>
        <w:t>ых</w:t>
      </w:r>
      <w:proofErr w:type="spellEnd"/>
      <w:r w:rsidRPr="008F3D48">
        <w:rPr>
          <w:sz w:val="28"/>
          <w:szCs w:val="28"/>
        </w:rPr>
        <w:t>) на голосование;</w:t>
      </w:r>
    </w:p>
    <w:p w:rsidR="008F3D48" w:rsidRPr="008F3D48" w:rsidRDefault="008F3D48" w:rsidP="008F3D48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результаты голосования и принятое решение;</w:t>
      </w:r>
    </w:p>
    <w:p w:rsidR="008F3D48" w:rsidRPr="008F3D48" w:rsidRDefault="008F3D48" w:rsidP="008F3D48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подпись председателя и секретаря собрания, конференции.</w:t>
      </w:r>
    </w:p>
    <w:p w:rsidR="008F3D48" w:rsidRPr="008F3D48" w:rsidRDefault="008F3D48" w:rsidP="008F3D48">
      <w:pPr>
        <w:pStyle w:val="1"/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8F3D48" w:rsidRPr="008F3D48" w:rsidRDefault="008F3D48" w:rsidP="008F3D48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8F3D48" w:rsidRPr="008F3D48" w:rsidRDefault="008F3D48" w:rsidP="008F3D48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8F3D48" w:rsidRPr="008F3D48" w:rsidRDefault="008F3D48" w:rsidP="008F3D48">
      <w:pPr>
        <w:pStyle w:val="1"/>
        <w:numPr>
          <w:ilvl w:val="0"/>
          <w:numId w:val="11"/>
        </w:numPr>
        <w:shd w:val="clear" w:color="auto" w:fill="auto"/>
        <w:spacing w:before="0" w:after="303" w:line="338" w:lineRule="exact"/>
        <w:ind w:left="20" w:right="4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Итоги собраний, конференций подлежат официальному опубликованию (обнародованию).</w:t>
      </w:r>
    </w:p>
    <w:p w:rsidR="008F3D48" w:rsidRPr="008F3D48" w:rsidRDefault="008F3D48" w:rsidP="008F3D48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sz w:val="28"/>
          <w:szCs w:val="28"/>
        </w:rPr>
      </w:pPr>
      <w:r w:rsidRPr="008F3D48">
        <w:rPr>
          <w:sz w:val="28"/>
          <w:szCs w:val="28"/>
        </w:rPr>
        <w:t>11. Финансирование проведения собраний, конференций</w:t>
      </w:r>
    </w:p>
    <w:p w:rsidR="008F3D48" w:rsidRPr="008F3D48" w:rsidRDefault="008F3D48" w:rsidP="008F3D48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sz w:val="28"/>
          <w:szCs w:val="28"/>
        </w:rPr>
      </w:pPr>
    </w:p>
    <w:p w:rsidR="008F3D48" w:rsidRPr="008F3D48" w:rsidRDefault="008F3D48" w:rsidP="008F3D48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  <w:rPr>
          <w:sz w:val="28"/>
          <w:szCs w:val="28"/>
        </w:rPr>
      </w:pPr>
      <w:r w:rsidRPr="008F3D48">
        <w:rPr>
          <w:sz w:val="28"/>
          <w:szCs w:val="28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образования.</w:t>
      </w:r>
    </w:p>
    <w:p w:rsidR="008F3D48" w:rsidRPr="008F3D48" w:rsidRDefault="008F3D48" w:rsidP="008F3D48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8"/>
          <w:szCs w:val="28"/>
        </w:rPr>
      </w:pPr>
    </w:p>
    <w:p w:rsidR="008F3D48" w:rsidRPr="008F3D48" w:rsidRDefault="008F3D48" w:rsidP="008F3D48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8"/>
          <w:szCs w:val="28"/>
        </w:rPr>
      </w:pPr>
    </w:p>
    <w:p w:rsidR="008F3D48" w:rsidRPr="008F3D48" w:rsidRDefault="008F3D48" w:rsidP="008F3D48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8"/>
          <w:szCs w:val="28"/>
        </w:rPr>
      </w:pPr>
    </w:p>
    <w:p w:rsidR="008F3D48" w:rsidRPr="008F3D48" w:rsidRDefault="008F3D48" w:rsidP="008F3D48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8"/>
          <w:szCs w:val="28"/>
        </w:rPr>
      </w:pPr>
    </w:p>
    <w:p w:rsidR="008F3D48" w:rsidRPr="008F3D48" w:rsidRDefault="008F3D48" w:rsidP="008F3D48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8"/>
          <w:szCs w:val="28"/>
        </w:rPr>
      </w:pPr>
    </w:p>
    <w:p w:rsidR="008F3D48" w:rsidRPr="008F3D48" w:rsidRDefault="008F3D48" w:rsidP="008F3D48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8"/>
          <w:szCs w:val="28"/>
        </w:rPr>
      </w:pPr>
    </w:p>
    <w:p w:rsidR="008F3D48" w:rsidRPr="008F3D48" w:rsidRDefault="008F3D48" w:rsidP="008F3D48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8"/>
          <w:szCs w:val="28"/>
        </w:rPr>
      </w:pPr>
    </w:p>
    <w:p w:rsidR="008F3D48" w:rsidRPr="008F3D48" w:rsidRDefault="008F3D48" w:rsidP="008F3D48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8"/>
          <w:szCs w:val="28"/>
        </w:rPr>
      </w:pPr>
    </w:p>
    <w:p w:rsidR="008F3D48" w:rsidRPr="008F3D48" w:rsidRDefault="008F3D48" w:rsidP="008F3D48">
      <w:pPr>
        <w:pStyle w:val="1"/>
        <w:shd w:val="clear" w:color="auto" w:fill="auto"/>
        <w:spacing w:before="0" w:after="309" w:line="260" w:lineRule="exact"/>
        <w:ind w:firstLine="0"/>
        <w:jc w:val="left"/>
        <w:rPr>
          <w:sz w:val="28"/>
          <w:szCs w:val="28"/>
        </w:rPr>
      </w:pPr>
    </w:p>
    <w:p w:rsidR="008F3D48" w:rsidRDefault="008F3D48" w:rsidP="008F3D48">
      <w:pPr>
        <w:pStyle w:val="1"/>
        <w:shd w:val="clear" w:color="auto" w:fill="auto"/>
        <w:spacing w:before="0" w:after="309" w:line="260" w:lineRule="exact"/>
        <w:ind w:firstLine="0"/>
        <w:jc w:val="left"/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F3D48" w:rsidRDefault="008F3D4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sectPr w:rsidR="008F3D48" w:rsidSect="008F3D48">
      <w:pgSz w:w="11907" w:h="16840"/>
      <w:pgMar w:top="851" w:right="708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527"/>
    <w:rsid w:val="00056DC0"/>
    <w:rsid w:val="00061F01"/>
    <w:rsid w:val="00206C7F"/>
    <w:rsid w:val="00312B4E"/>
    <w:rsid w:val="007A260A"/>
    <w:rsid w:val="00887C01"/>
    <w:rsid w:val="008A6CF8"/>
    <w:rsid w:val="008F3D48"/>
    <w:rsid w:val="00953DB7"/>
    <w:rsid w:val="00B917F8"/>
    <w:rsid w:val="00C43527"/>
    <w:rsid w:val="00C6155C"/>
    <w:rsid w:val="00DD490A"/>
    <w:rsid w:val="00E61700"/>
    <w:rsid w:val="00F7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6C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7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B917F8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1"/>
    <w:locked/>
    <w:rsid w:val="008F3D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8F3D48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Admin</cp:lastModifiedBy>
  <cp:revision>11</cp:revision>
  <cp:lastPrinted>2021-11-09T04:56:00Z</cp:lastPrinted>
  <dcterms:created xsi:type="dcterms:W3CDTF">2021-10-15T10:38:00Z</dcterms:created>
  <dcterms:modified xsi:type="dcterms:W3CDTF">2021-11-09T05:06:00Z</dcterms:modified>
</cp:coreProperties>
</file>