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B32D" w14:textId="77777777" w:rsidR="00DF0EF0" w:rsidRPr="00612587" w:rsidRDefault="00DF0EF0" w:rsidP="00DF0EF0">
      <w:pPr>
        <w:rPr>
          <w:rFonts w:ascii="Times New Roman" w:hAnsi="Times New Roman" w:cs="Times New Roman"/>
        </w:rPr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DF0EF0" w:rsidRPr="00612587" w14:paraId="24F96B67" w14:textId="77777777" w:rsidTr="00BA04E5">
        <w:trPr>
          <w:trHeight w:val="1710"/>
        </w:trPr>
        <w:tc>
          <w:tcPr>
            <w:tcW w:w="4860" w:type="dxa"/>
            <w:hideMark/>
          </w:tcPr>
          <w:p w14:paraId="16068078" w14:textId="77777777" w:rsidR="00DF0EF0" w:rsidRPr="00612587" w:rsidRDefault="00DF0EF0" w:rsidP="00DF0EF0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БАШ</w:t>
            </w:r>
            <w:r w:rsidRPr="0061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ОРТОСТАН      РЕСПУБЛИКА</w:t>
            </w:r>
            <w:r w:rsidRPr="0061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  <w:p w14:paraId="127B3B23" w14:textId="77777777" w:rsidR="00DF0EF0" w:rsidRPr="00612587" w:rsidRDefault="00DF0EF0" w:rsidP="00DF0EF0">
            <w:pPr>
              <w:spacing w:after="0" w:line="240" w:lineRule="auto"/>
              <w:jc w:val="center"/>
              <w:rPr>
                <w:rStyle w:val="FontStyle12"/>
                <w:sz w:val="18"/>
                <w:szCs w:val="18"/>
              </w:rPr>
            </w:pPr>
            <w:r w:rsidRPr="00612587">
              <w:rPr>
                <w:rStyle w:val="FontStyle12"/>
                <w:sz w:val="18"/>
                <w:szCs w:val="18"/>
              </w:rPr>
              <w:t xml:space="preserve">МИШКӘ РАЙОНЫ </w:t>
            </w:r>
          </w:p>
          <w:p w14:paraId="1C986264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Style w:val="FontStyle12"/>
                <w:sz w:val="18"/>
                <w:szCs w:val="18"/>
              </w:rPr>
              <w:t>МУНИЦИПАЛЬ РАЙОН</w:t>
            </w: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ЫНЫ</w:t>
            </w:r>
            <w:r w:rsidRPr="0061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  <w:p w14:paraId="1D036468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ТЫМБАЙ АУЫЛ СОВЕТЫ</w:t>
            </w:r>
          </w:p>
          <w:p w14:paraId="262FA799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АУЫЛ БИЛӘМӘ</w:t>
            </w:r>
            <w:r w:rsidRPr="0061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14:paraId="0D3D6CCE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СОВЕТЫ</w:t>
            </w:r>
          </w:p>
          <w:p w14:paraId="448019DF" w14:textId="5E4A4CC5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14:paraId="016D5882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2BCAA0D" wp14:editId="6AD47B61">
                  <wp:extent cx="874395" cy="10534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5AE91432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РЕСПУБЛИКА БАШКОРТОСТАН</w:t>
            </w:r>
          </w:p>
          <w:p w14:paraId="3AB89902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</w:p>
          <w:p w14:paraId="56D2B4AC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</w:p>
          <w:p w14:paraId="6C6A073E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ТЫНБАЕВСКИЙ СЕЛЬСОВЕТ</w:t>
            </w:r>
          </w:p>
          <w:p w14:paraId="3AA4D0C8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14:paraId="5FEA5ADA" w14:textId="77777777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587">
              <w:rPr>
                <w:rFonts w:ascii="Times New Roman" w:hAnsi="Times New Roman" w:cs="Times New Roman"/>
                <w:sz w:val="18"/>
                <w:szCs w:val="18"/>
              </w:rPr>
              <w:t>МИШКИНСКИЙ РАЙОН</w:t>
            </w:r>
          </w:p>
          <w:p w14:paraId="374674BE" w14:textId="637005F8" w:rsidR="00DF0EF0" w:rsidRPr="00612587" w:rsidRDefault="00DF0EF0" w:rsidP="00D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</w:tr>
    </w:tbl>
    <w:p w14:paraId="0F9A01BF" w14:textId="77777777" w:rsidR="00DF0EF0" w:rsidRPr="00612587" w:rsidRDefault="00DF0EF0" w:rsidP="00DF0EF0">
      <w:pPr>
        <w:rPr>
          <w:rFonts w:ascii="Times New Roman" w:hAnsi="Times New Roman" w:cs="Times New Roman"/>
        </w:rPr>
      </w:pPr>
      <w:r w:rsidRPr="00612587">
        <w:rPr>
          <w:rFonts w:ascii="Times New Roman" w:hAnsi="Times New Roman" w:cs="Times New Roman"/>
        </w:rPr>
        <w:t xml:space="preserve">___________________________________________________________________________                           </w:t>
      </w:r>
    </w:p>
    <w:p w14:paraId="4F7446E5" w14:textId="6A29BD26" w:rsidR="00DF0EF0" w:rsidRPr="00612587" w:rsidRDefault="00DF0EF0" w:rsidP="00DF0EF0">
      <w:pPr>
        <w:rPr>
          <w:rFonts w:ascii="Times New Roman" w:hAnsi="Times New Roman" w:cs="Times New Roman"/>
        </w:rPr>
      </w:pPr>
      <w:r w:rsidRPr="00612587">
        <w:rPr>
          <w:rFonts w:ascii="Times New Roman" w:hAnsi="Times New Roman" w:cs="Times New Roman"/>
        </w:rPr>
        <w:t xml:space="preserve">ҠАРАР                                                                                     </w:t>
      </w:r>
      <w:r w:rsidR="0003766A" w:rsidRPr="00612587">
        <w:rPr>
          <w:rFonts w:ascii="Times New Roman" w:hAnsi="Times New Roman" w:cs="Times New Roman"/>
        </w:rPr>
        <w:t xml:space="preserve">        </w:t>
      </w:r>
      <w:r w:rsidRPr="00612587">
        <w:rPr>
          <w:rFonts w:ascii="Times New Roman" w:hAnsi="Times New Roman" w:cs="Times New Roman"/>
        </w:rPr>
        <w:t xml:space="preserve">                                  РЕШЕНИЕ</w:t>
      </w:r>
    </w:p>
    <w:p w14:paraId="3AD08CAB" w14:textId="5AC59625" w:rsidR="004012A2" w:rsidRPr="00612587" w:rsidRDefault="00DF0EF0" w:rsidP="00DF0EF0">
      <w:pPr>
        <w:ind w:left="-360" w:hanging="1260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</w:rPr>
        <w:t xml:space="preserve">                         </w:t>
      </w:r>
      <w:r w:rsidR="004548B1">
        <w:rPr>
          <w:rFonts w:ascii="Times New Roman" w:hAnsi="Times New Roman" w:cs="Times New Roman"/>
        </w:rPr>
        <w:t>20</w:t>
      </w:r>
      <w:r w:rsidRPr="00612587">
        <w:rPr>
          <w:rFonts w:ascii="Times New Roman" w:hAnsi="Times New Roman" w:cs="Times New Roman"/>
        </w:rPr>
        <w:t xml:space="preserve">  </w:t>
      </w:r>
      <w:r w:rsidR="0003766A" w:rsidRPr="00612587">
        <w:rPr>
          <w:rFonts w:ascii="Times New Roman" w:hAnsi="Times New Roman" w:cs="Times New Roman"/>
          <w:sz w:val="28"/>
          <w:szCs w:val="28"/>
        </w:rPr>
        <w:t>декабрь</w:t>
      </w:r>
      <w:r w:rsidRPr="00612587">
        <w:rPr>
          <w:rFonts w:ascii="Times New Roman" w:hAnsi="Times New Roman" w:cs="Times New Roman"/>
          <w:sz w:val="28"/>
          <w:szCs w:val="28"/>
        </w:rPr>
        <w:t xml:space="preserve">  2021</w:t>
      </w:r>
      <w:r w:rsidRPr="00612587">
        <w:rPr>
          <w:rFonts w:ascii="Times New Roman" w:hAnsi="Times New Roman" w:cs="Times New Roman"/>
        </w:rPr>
        <w:t xml:space="preserve">  </w:t>
      </w:r>
      <w:r w:rsidRPr="00612587">
        <w:rPr>
          <w:rFonts w:ascii="Times New Roman" w:hAnsi="Times New Roman" w:cs="Times New Roman"/>
          <w:sz w:val="28"/>
          <w:szCs w:val="28"/>
        </w:rPr>
        <w:t xml:space="preserve">йыл                          № </w:t>
      </w:r>
      <w:r w:rsidR="004548B1">
        <w:rPr>
          <w:rFonts w:ascii="Times New Roman" w:hAnsi="Times New Roman" w:cs="Times New Roman"/>
          <w:sz w:val="28"/>
          <w:szCs w:val="28"/>
        </w:rPr>
        <w:t>157</w:t>
      </w:r>
      <w:r w:rsidRPr="006125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766A" w:rsidRPr="00612587">
        <w:rPr>
          <w:rFonts w:ascii="Times New Roman" w:hAnsi="Times New Roman" w:cs="Times New Roman"/>
          <w:sz w:val="28"/>
          <w:szCs w:val="28"/>
        </w:rPr>
        <w:t xml:space="preserve">   </w:t>
      </w:r>
      <w:r w:rsidRPr="00612587">
        <w:rPr>
          <w:rFonts w:ascii="Times New Roman" w:hAnsi="Times New Roman" w:cs="Times New Roman"/>
          <w:sz w:val="28"/>
          <w:szCs w:val="28"/>
        </w:rPr>
        <w:t xml:space="preserve">   </w:t>
      </w:r>
      <w:r w:rsidR="004548B1">
        <w:rPr>
          <w:rFonts w:ascii="Times New Roman" w:hAnsi="Times New Roman" w:cs="Times New Roman"/>
          <w:sz w:val="28"/>
          <w:szCs w:val="28"/>
        </w:rPr>
        <w:t>20</w:t>
      </w:r>
      <w:r w:rsidRPr="00612587">
        <w:rPr>
          <w:rFonts w:ascii="Times New Roman" w:hAnsi="Times New Roman" w:cs="Times New Roman"/>
          <w:sz w:val="28"/>
          <w:szCs w:val="28"/>
        </w:rPr>
        <w:t xml:space="preserve">  </w:t>
      </w:r>
      <w:r w:rsidR="0003766A" w:rsidRPr="0061258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12587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522A3D5A" w14:textId="2FA44C93" w:rsidR="00612587" w:rsidRPr="00612587" w:rsidRDefault="0033301C" w:rsidP="00612587">
      <w:pPr>
        <w:pStyle w:val="ConsPlusTitle"/>
        <w:widowControl/>
        <w:ind w:left="540" w:firstLine="720"/>
        <w:jc w:val="center"/>
      </w:pPr>
      <w:r w:rsidRPr="00612587">
        <w:rPr>
          <w:color w:val="00000A"/>
        </w:rPr>
        <w:tab/>
      </w:r>
      <w:r w:rsidRPr="00612587">
        <w:rPr>
          <w:color w:val="00000A"/>
        </w:rPr>
        <w:tab/>
      </w:r>
      <w:r w:rsidRPr="00612587">
        <w:rPr>
          <w:color w:val="00000A"/>
        </w:rPr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r w:rsidR="00612587" w:rsidRPr="00612587">
        <w:tab/>
      </w:r>
      <w:bookmarkStart w:id="0" w:name="sub_1000"/>
    </w:p>
    <w:p w14:paraId="0C6C6F2F" w14:textId="30286603" w:rsidR="00612587" w:rsidRPr="00612587" w:rsidRDefault="00612587" w:rsidP="00612587">
      <w:pPr>
        <w:ind w:left="14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>О  публичных  слушаниях  по  проекту  решения  Совета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Тынбаевский 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 «О внесении изменений и дополнений в Устав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14:paraId="36F20629" w14:textId="1CEB1B68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 части 3 статьи 28 Федерального закона от                    06.10.2003 № 131-ФЗ «Об общих принципах организации местного самоуправления  в  Российской Федерации», пунктом  1 части 3 статьи 11 Устава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 в целях обсуждения проекта решения Совета</w:t>
      </w:r>
      <w:r w:rsidRPr="00612587">
        <w:rPr>
          <w:rFonts w:ascii="Times New Roman" w:hAnsi="Times New Roman" w:cs="Times New Roman"/>
        </w:rPr>
        <w:t xml:space="preserve">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                       «О внесении изменений и дополнений в Устав муниципального района Мишкинский район Республики Башкортостан»  с участием жителей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Совет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двадцать восьмого 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созыва   р е ш и л:</w:t>
      </w:r>
    </w:p>
    <w:p w14:paraId="7DE3338C" w14:textId="002B2CB8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t>1. Назначить проведение публичных слушаний по проекту решения Совета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 и  дополнений в Устав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 района  Мишкинский район Республики   Башкортостан»   на  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>10 января 2022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  года  в   10  час.  00  мин.    в  зале заседаний Администрации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 Мишкинский район   Республики Башкортостан (</w:t>
      </w:r>
      <w:r>
        <w:rPr>
          <w:rFonts w:ascii="Times New Roman" w:hAnsi="Times New Roman" w:cs="Times New Roman"/>
          <w:color w:val="000000"/>
          <w:sz w:val="28"/>
          <w:szCs w:val="28"/>
        </w:rPr>
        <w:t>д.Тынбаево, ул.Школьная,д.2а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03D8E34" w14:textId="77777777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Утвердить состав комиссии по подготовке и проведению публичных слушаний по проекту решения Совета муниципального района Мишкинский район Республики   Башкортостан «О внесении изменений и дополнений в Устав муниципального района Мишкинский район Республики Башкортостан» (приложение № 1).</w:t>
      </w:r>
    </w:p>
    <w:p w14:paraId="2CBE70A7" w14:textId="72071AE7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t>3. Утвердить Порядок учета предложений по проекту решения Совета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Мишкинский район Республики Башкортостан» и участия граждан в его обсуждении (приложение № 2).</w:t>
      </w:r>
    </w:p>
    <w:p w14:paraId="20F487BE" w14:textId="644774EE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t>4. Обнародовать на  информационном стенде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на официальном сайте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Мишкинский район Республики Башкортостан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дату, время и место проведения публичных слушаний.</w:t>
      </w:r>
    </w:p>
    <w:p w14:paraId="60084C07" w14:textId="2E709402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t>5. Обнародовать проект решения Совета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муниципального района Мишкинский район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двадцать восьмого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созыва по проекту решения Совета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муниципального района Мишкинский район Республики Башкортостан «О внесении изменений и дополнений в Устав сельского поселения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муниципального района Мишкинский район Республики Башкортостан» на информационном стенде в здании Администрации сельского поселения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 разместить на официальном сайте:  </w:t>
      </w:r>
      <w:r w:rsidR="006100C3">
        <w:rPr>
          <w:rFonts w:ascii="Times New Roman" w:hAnsi="Times New Roman" w:cs="Times New Roman"/>
          <w:color w:val="000000"/>
          <w:sz w:val="28"/>
          <w:szCs w:val="28"/>
          <w:lang w:val="en-US"/>
        </w:rPr>
        <w:t>mishkan</w:t>
      </w:r>
      <w:r w:rsidR="006100C3" w:rsidRPr="006100C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100C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6100C3" w:rsidRPr="00610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раздел Поселения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5997BD" w14:textId="46F810AE" w:rsidR="00612587" w:rsidRPr="00612587" w:rsidRDefault="00612587" w:rsidP="00612587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color w:val="000000"/>
          <w:sz w:val="28"/>
          <w:szCs w:val="28"/>
        </w:rPr>
        <w:t>6. Письменные предложения жителей сельского поселения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по проекту решения Совета сельского поселения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  «О внесении изменений и дополнений в Устав сельского поселения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Мишкинский район Республики Башкортостан направляются в Совет сельского поселения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 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Мишкинский район Республики Башкортостан  (адрес: </w:t>
      </w:r>
      <w:r w:rsidR="006100C3">
        <w:rPr>
          <w:rFonts w:ascii="Times New Roman" w:hAnsi="Times New Roman" w:cs="Times New Roman"/>
          <w:color w:val="000000"/>
          <w:sz w:val="28"/>
          <w:szCs w:val="28"/>
        </w:rPr>
        <w:t>д.Тынбаево, ул.Школьная,д.2а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>) до 07 января 2022 года.</w:t>
      </w:r>
    </w:p>
    <w:p w14:paraId="042CF2E0" w14:textId="77777777" w:rsidR="00612587" w:rsidRPr="00612587" w:rsidRDefault="00612587" w:rsidP="006100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6E1E11" w14:textId="77777777" w:rsidR="00612587" w:rsidRPr="00612587" w:rsidRDefault="00612587" w:rsidP="006100C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0F7A088" w14:textId="0EF384FF" w:rsidR="00612587" w:rsidRPr="00612587" w:rsidRDefault="006100C3" w:rsidP="006100C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14:paraId="6CC09915" w14:textId="770B955F" w:rsidR="00612587" w:rsidRPr="00612587" w:rsidRDefault="00612587" w:rsidP="006100C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8"/>
          <w:szCs w:val="28"/>
        </w:rPr>
        <w:t>Мишкинский район</w:t>
      </w:r>
      <w:r w:rsidR="006100C3">
        <w:rPr>
          <w:rFonts w:ascii="Times New Roman" w:hAnsi="Times New Roman" w:cs="Times New Roman"/>
          <w:sz w:val="28"/>
          <w:szCs w:val="28"/>
        </w:rPr>
        <w:t xml:space="preserve"> </w:t>
      </w:r>
      <w:r w:rsidRPr="00612587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</w:t>
      </w:r>
      <w:r w:rsidR="006100C3">
        <w:rPr>
          <w:rFonts w:ascii="Times New Roman" w:hAnsi="Times New Roman" w:cs="Times New Roman"/>
          <w:sz w:val="28"/>
          <w:szCs w:val="28"/>
        </w:rPr>
        <w:t>Д.Д.Янгубаев</w:t>
      </w:r>
      <w:r w:rsidRPr="006125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DBC55" w14:textId="77777777" w:rsidR="00612587" w:rsidRPr="00612587" w:rsidRDefault="00612587" w:rsidP="0061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ECC8B" w14:textId="77777777" w:rsidR="00612587" w:rsidRPr="00612587" w:rsidRDefault="00612587" w:rsidP="0061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9A4CC" w14:textId="77777777" w:rsidR="00612587" w:rsidRPr="00612587" w:rsidRDefault="00612587" w:rsidP="006125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CA3F7B5" w14:textId="77777777" w:rsidR="00612587" w:rsidRPr="00612587" w:rsidRDefault="00612587" w:rsidP="00612587">
      <w:pPr>
        <w:pStyle w:val="af"/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bidi="hi-IN"/>
        </w:rPr>
      </w:pPr>
    </w:p>
    <w:p w14:paraId="7962AD2C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A69B1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59D1F" w14:textId="31531940" w:rsid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C8830" w14:textId="02016E69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564E0" w14:textId="602B97BA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8ADCE" w14:textId="61E069F6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DF00F" w14:textId="3DFF6CA8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83097" w14:textId="6E6CD63D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3C3A4" w14:textId="6E55508E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03997" w14:textId="55AE462C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6EA8A" w14:textId="7F2080D4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B36E9" w14:textId="6C763FB7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73CBB" w14:textId="6C617F1D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669AD" w14:textId="552112A6" w:rsidR="006100C3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54D6F" w14:textId="77777777" w:rsidR="006100C3" w:rsidRPr="00612587" w:rsidRDefault="006100C3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95E5F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60726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D3631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4B32B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A4965" w14:textId="77777777" w:rsidR="00612587" w:rsidRPr="00612587" w:rsidRDefault="00612587" w:rsidP="00612587">
      <w:pPr>
        <w:jc w:val="both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Pr="00612587">
        <w:rPr>
          <w:rFonts w:ascii="Times New Roman" w:hAnsi="Times New Roman" w:cs="Times New Roman"/>
          <w:sz w:val="24"/>
          <w:szCs w:val="24"/>
        </w:rPr>
        <w:tab/>
      </w:r>
      <w:r w:rsidRPr="00612587">
        <w:rPr>
          <w:rFonts w:ascii="Times New Roman" w:hAnsi="Times New Roman" w:cs="Times New Roman"/>
          <w:sz w:val="24"/>
          <w:szCs w:val="24"/>
        </w:rPr>
        <w:tab/>
      </w:r>
      <w:r w:rsidRPr="00612587">
        <w:rPr>
          <w:rFonts w:ascii="Times New Roman" w:hAnsi="Times New Roman" w:cs="Times New Roman"/>
          <w:sz w:val="24"/>
          <w:szCs w:val="24"/>
        </w:rPr>
        <w:tab/>
      </w:r>
      <w:r w:rsidRPr="00612587">
        <w:rPr>
          <w:rFonts w:ascii="Times New Roman" w:hAnsi="Times New Roman" w:cs="Times New Roman"/>
          <w:sz w:val="24"/>
          <w:szCs w:val="24"/>
        </w:rPr>
        <w:tab/>
      </w:r>
      <w:r w:rsidRPr="00612587">
        <w:rPr>
          <w:rFonts w:ascii="Times New Roman" w:hAnsi="Times New Roman" w:cs="Times New Roman"/>
          <w:sz w:val="24"/>
          <w:szCs w:val="24"/>
        </w:rPr>
        <w:tab/>
      </w:r>
      <w:r w:rsidRPr="00612587">
        <w:rPr>
          <w:rFonts w:ascii="Times New Roman" w:hAnsi="Times New Roman" w:cs="Times New Roman"/>
          <w:sz w:val="24"/>
          <w:szCs w:val="24"/>
        </w:rPr>
        <w:tab/>
        <w:t xml:space="preserve">      Приложение № 1</w:t>
      </w:r>
    </w:p>
    <w:p w14:paraId="4D7E7A30" w14:textId="74652B9A" w:rsidR="00612587" w:rsidRPr="00612587" w:rsidRDefault="00612587" w:rsidP="00125CBA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к решению  Совета</w:t>
      </w:r>
      <w:r w:rsidRPr="00612587">
        <w:rPr>
          <w:rFonts w:ascii="Times New Roman" w:hAnsi="Times New Roman" w:cs="Times New Roman"/>
        </w:rPr>
        <w:t xml:space="preserve"> </w:t>
      </w:r>
      <w:r w:rsidRPr="006125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100C3">
        <w:rPr>
          <w:rFonts w:ascii="Times New Roman" w:hAnsi="Times New Roman" w:cs="Times New Roman"/>
          <w:sz w:val="24"/>
          <w:szCs w:val="24"/>
        </w:rPr>
        <w:t xml:space="preserve"> Тынбаевский </w:t>
      </w:r>
      <w:r w:rsidRPr="0061258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 Республики Башкортостан</w:t>
      </w:r>
    </w:p>
    <w:p w14:paraId="08225CC1" w14:textId="6C5E025D" w:rsidR="00612587" w:rsidRPr="00612587" w:rsidRDefault="00612587" w:rsidP="00125CBA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 xml:space="preserve">от  </w:t>
      </w:r>
      <w:r w:rsidR="006100C3">
        <w:rPr>
          <w:rFonts w:ascii="Times New Roman" w:hAnsi="Times New Roman" w:cs="Times New Roman"/>
          <w:sz w:val="24"/>
          <w:szCs w:val="24"/>
        </w:rPr>
        <w:t xml:space="preserve">     </w:t>
      </w:r>
      <w:r w:rsidRPr="00612587">
        <w:rPr>
          <w:rFonts w:ascii="Times New Roman" w:hAnsi="Times New Roman" w:cs="Times New Roman"/>
          <w:sz w:val="24"/>
          <w:szCs w:val="24"/>
        </w:rPr>
        <w:t xml:space="preserve"> декабря 2021  года № </w:t>
      </w:r>
      <w:r w:rsidR="006100C3">
        <w:rPr>
          <w:rFonts w:ascii="Times New Roman" w:hAnsi="Times New Roman" w:cs="Times New Roman"/>
          <w:sz w:val="24"/>
          <w:szCs w:val="24"/>
        </w:rPr>
        <w:t xml:space="preserve">      </w:t>
      </w:r>
      <w:r w:rsidRPr="00612587">
        <w:rPr>
          <w:rFonts w:ascii="Times New Roman" w:hAnsi="Times New Roman" w:cs="Times New Roman"/>
          <w:sz w:val="24"/>
          <w:szCs w:val="24"/>
        </w:rPr>
        <w:t>.</w:t>
      </w:r>
    </w:p>
    <w:p w14:paraId="0EB94F63" w14:textId="77777777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</w:p>
    <w:p w14:paraId="76275491" w14:textId="77777777" w:rsidR="00612587" w:rsidRPr="00612587" w:rsidRDefault="00612587" w:rsidP="00612587">
      <w:pPr>
        <w:jc w:val="center"/>
        <w:textAlignment w:val="baseline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612587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F49931A" w14:textId="592C4EA7" w:rsidR="00612587" w:rsidRPr="00125CBA" w:rsidRDefault="00612587" w:rsidP="00125CBA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12587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612587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подготовке и проведению публичных слушаний по проекту</w:t>
      </w:r>
      <w:r w:rsidRPr="00612587">
        <w:rPr>
          <w:rFonts w:ascii="Times New Roman" w:hAnsi="Times New Roman" w:cs="Times New Roman"/>
          <w:b/>
          <w:sz w:val="28"/>
          <w:szCs w:val="28"/>
        </w:rPr>
        <w:t xml:space="preserve"> решения Совета сельского поселения</w:t>
      </w:r>
      <w:r w:rsidR="006100C3">
        <w:rPr>
          <w:rFonts w:ascii="Times New Roman" w:hAnsi="Times New Roman" w:cs="Times New Roman"/>
          <w:b/>
          <w:sz w:val="28"/>
          <w:szCs w:val="28"/>
        </w:rPr>
        <w:t xml:space="preserve"> Тынбаевский </w:t>
      </w:r>
      <w:r w:rsidRPr="0061258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                    «О внесении изменений и дополнений в Устав</w:t>
      </w:r>
      <w:r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6100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Тынбаевский </w:t>
      </w:r>
      <w:r w:rsidRPr="00612587">
        <w:rPr>
          <w:rFonts w:ascii="Times New Roman" w:hAnsi="Times New Roman" w:cs="Times New Roman"/>
          <w:b/>
          <w:color w:val="000000"/>
          <w:sz w:val="28"/>
          <w:szCs w:val="28"/>
        </w:rPr>
        <w:t>сельсовет</w:t>
      </w:r>
      <w:r w:rsidRPr="006125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Мишкинский район   Республики Башкортостан»</w:t>
      </w:r>
    </w:p>
    <w:p w14:paraId="149D02C5" w14:textId="40B7948F" w:rsidR="00612587" w:rsidRPr="00612587" w:rsidRDefault="006100C3" w:rsidP="00612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Янгубаев Д.Д.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-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 сельсовет 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Башкортостан, председатель Комиссии;</w:t>
      </w:r>
    </w:p>
    <w:p w14:paraId="66800D7D" w14:textId="1E88C364" w:rsidR="00612587" w:rsidRPr="00612587" w:rsidRDefault="006100C3" w:rsidP="00612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Сайпашева В.М.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 w:rsidR="00612587" w:rsidRPr="006125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612587" w:rsidRPr="00612587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 Республики Башкортостан,  заместитель председателя Комиссии;</w:t>
      </w:r>
    </w:p>
    <w:p w14:paraId="59927104" w14:textId="03EF7071" w:rsidR="00612587" w:rsidRPr="00612587" w:rsidRDefault="006100C3" w:rsidP="00612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Янбулаева А.И.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 по согласованию),  секретарь Комиссии;</w:t>
      </w:r>
    </w:p>
    <w:p w14:paraId="620682EA" w14:textId="043DAEAF" w:rsidR="00612587" w:rsidRPr="00612587" w:rsidRDefault="008B7705" w:rsidP="00612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И.Е.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Мишкинский район Республики Башкортостан </w:t>
      </w:r>
      <w:r w:rsidR="00612587" w:rsidRPr="0061258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бюджету, налогам, вопросам муниципальной собственности</w:t>
      </w:r>
      <w:r w:rsidR="00612587" w:rsidRPr="00612587">
        <w:rPr>
          <w:rFonts w:ascii="Times New Roman" w:hAnsi="Times New Roman" w:cs="Times New Roman"/>
          <w:sz w:val="28"/>
          <w:szCs w:val="28"/>
        </w:rPr>
        <w:t>,  член Комиссии;</w:t>
      </w:r>
    </w:p>
    <w:p w14:paraId="09C84C2A" w14:textId="29D4862E" w:rsidR="00612587" w:rsidRPr="00612587" w:rsidRDefault="008B7705" w:rsidP="00125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Сайранов С.В.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</w:t>
      </w:r>
      <w:r w:rsidR="00612587" w:rsidRPr="00612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2587" w:rsidRPr="00612587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 </w:t>
      </w:r>
      <w:r w:rsidR="00612587" w:rsidRPr="00612587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</w:t>
      </w:r>
      <w:r w:rsidR="00612587" w:rsidRPr="00612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2587" w:rsidRPr="00612587">
        <w:rPr>
          <w:rFonts w:ascii="Times New Roman" w:hAnsi="Times New Roman" w:cs="Times New Roman"/>
          <w:sz w:val="28"/>
          <w:szCs w:val="28"/>
          <w:lang w:val="ba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развитию предпринимательства, земельным вопросам, благоустройству и экологии</w:t>
      </w:r>
      <w:r w:rsidR="00612587" w:rsidRPr="00612587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612587" w:rsidRPr="00612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член комиссии</w:t>
      </w:r>
    </w:p>
    <w:p w14:paraId="641EAAD7" w14:textId="77777777" w:rsidR="00612587" w:rsidRPr="00612587" w:rsidRDefault="00612587" w:rsidP="008B7705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665B757C" w14:textId="77777777" w:rsidR="00125CBA" w:rsidRDefault="008B7705" w:rsidP="008B7705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Тынбаевский 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87" w:rsidRPr="00612587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62D9E92C" w14:textId="77777777" w:rsidR="00125CBA" w:rsidRDefault="00612587" w:rsidP="008B7705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 xml:space="preserve"> районаишкинский район</w:t>
      </w:r>
    </w:p>
    <w:p w14:paraId="14272685" w14:textId="665EEDE9" w:rsidR="00612587" w:rsidRPr="00612587" w:rsidRDefault="008B7705" w:rsidP="008B7705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25CBA">
        <w:rPr>
          <w:rFonts w:ascii="Times New Roman" w:hAnsi="Times New Roman" w:cs="Times New Roman"/>
          <w:sz w:val="28"/>
          <w:szCs w:val="28"/>
        </w:rPr>
        <w:t>Д.Д.Янгубаев</w:t>
      </w:r>
      <w:r w:rsidR="00612587" w:rsidRPr="00612587">
        <w:rPr>
          <w:rFonts w:ascii="Times New Roman" w:hAnsi="Times New Roman" w:cs="Times New Roman"/>
          <w:sz w:val="28"/>
          <w:szCs w:val="28"/>
        </w:rPr>
        <w:t>в</w:t>
      </w:r>
    </w:p>
    <w:p w14:paraId="3CFD75F0" w14:textId="77777777" w:rsidR="00612587" w:rsidRPr="00612587" w:rsidRDefault="00612587" w:rsidP="008B7705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50846FBC" w14:textId="6545B462" w:rsidR="00612587" w:rsidRPr="00125CBA" w:rsidRDefault="00612587" w:rsidP="00125CB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BF61C2" w14:textId="77777777" w:rsidR="00612587" w:rsidRPr="00612587" w:rsidRDefault="00612587" w:rsidP="00125CBA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DAE5899" w14:textId="0046D822" w:rsidR="00612587" w:rsidRPr="00612587" w:rsidRDefault="00612587" w:rsidP="00125CBA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к решению  Совета сельского поселения</w:t>
      </w:r>
      <w:r w:rsidR="00125CBA">
        <w:rPr>
          <w:rFonts w:ascii="Times New Roman" w:hAnsi="Times New Roman" w:cs="Times New Roman"/>
          <w:sz w:val="24"/>
          <w:szCs w:val="24"/>
        </w:rPr>
        <w:t xml:space="preserve"> Тынбаевский </w:t>
      </w:r>
      <w:r w:rsidRPr="0061258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</w:t>
      </w:r>
      <w:r w:rsidR="00125CBA">
        <w:rPr>
          <w:rFonts w:ascii="Times New Roman" w:hAnsi="Times New Roman" w:cs="Times New Roman"/>
          <w:sz w:val="24"/>
          <w:szCs w:val="24"/>
        </w:rPr>
        <w:t xml:space="preserve"> </w:t>
      </w:r>
      <w:r w:rsidRPr="0061258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2489E8B5" w14:textId="05C8493D" w:rsidR="00612587" w:rsidRPr="00612587" w:rsidRDefault="00125CBA" w:rsidP="00125CBA">
      <w:pPr>
        <w:spacing w:after="0" w:line="240" w:lineRule="auto"/>
        <w:ind w:left="3115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2587" w:rsidRPr="00612587">
        <w:rPr>
          <w:rFonts w:ascii="Times New Roman" w:hAnsi="Times New Roman" w:cs="Times New Roman"/>
          <w:sz w:val="24"/>
          <w:szCs w:val="24"/>
        </w:rPr>
        <w:t xml:space="preserve"> декабря 2021  года № </w:t>
      </w:r>
    </w:p>
    <w:p w14:paraId="59B13CCC" w14:textId="77777777" w:rsidR="00612587" w:rsidRPr="00612587" w:rsidRDefault="00612587" w:rsidP="00125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63E2A" w14:textId="77777777" w:rsidR="00612587" w:rsidRPr="00612587" w:rsidRDefault="00612587" w:rsidP="00125C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87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763BCC36" w14:textId="77777777" w:rsidR="00612587" w:rsidRPr="00612587" w:rsidRDefault="00612587" w:rsidP="00125CB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12587"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сельского поселения</w:t>
      </w:r>
    </w:p>
    <w:p w14:paraId="423C0C1F" w14:textId="6DB09F40" w:rsidR="00612587" w:rsidRPr="00612587" w:rsidRDefault="00125CBA" w:rsidP="00125CB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Тынбаевский </w:t>
      </w:r>
      <w:r w:rsidR="00612587" w:rsidRPr="0061258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612587" w:rsidRPr="006125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2587" w:rsidRPr="0061258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Тынбаевский </w:t>
      </w:r>
      <w:r w:rsidR="00612587" w:rsidRPr="0061258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  Республики Башкортостан» и участия граждан в его обсуждении</w:t>
      </w:r>
    </w:p>
    <w:p w14:paraId="14A9DE8D" w14:textId="77777777" w:rsidR="00612587" w:rsidRPr="00612587" w:rsidRDefault="00612587" w:rsidP="00125CB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14:paraId="53CB802B" w14:textId="77777777" w:rsidR="00612587" w:rsidRPr="00612587" w:rsidRDefault="00612587" w:rsidP="00125C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E57E5" w14:textId="7AC90DEF" w:rsidR="00612587" w:rsidRPr="00612587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2587" w:rsidRPr="00612587">
        <w:rPr>
          <w:rFonts w:ascii="Times New Roman" w:hAnsi="Times New Roman" w:cs="Times New Roman"/>
          <w:sz w:val="28"/>
          <w:szCs w:val="28"/>
        </w:rPr>
        <w:t>1. Граждане, проживающие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участвуют в обсуждении проекта решения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 Республики Башкортостан» (далее по тексту - Решение) путем внесения письменных предложений и замечаний в сроки, установленные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Тынбаевский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14:paraId="438EE9C5" w14:textId="77777777" w:rsidR="00612587" w:rsidRP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2. 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14:paraId="5CAB14E3" w14:textId="77777777" w:rsidR="00612587" w:rsidRP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14:paraId="2A4D3F01" w14:textId="77777777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14:paraId="7076CA79" w14:textId="77777777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lastRenderedPageBreak/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14:paraId="18427E3E" w14:textId="77777777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14:paraId="49F1D4C8" w14:textId="77777777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указанное(-ые)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14:paraId="5D7CE8B4" w14:textId="77777777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рассматриваемому(-ым) предложению(-ям).</w:t>
      </w:r>
    </w:p>
    <w:p w14:paraId="1BF81863" w14:textId="77777777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14:paraId="17CC3D06" w14:textId="77777777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14:paraId="114DC55B" w14:textId="53D0B878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10. Комиссия выносит все не отозванные предложения по проекту Решения на рассмотрение Совета</w:t>
      </w:r>
      <w:r w:rsidRPr="00612587">
        <w:rPr>
          <w:rFonts w:ascii="Times New Roman" w:hAnsi="Times New Roman" w:cs="Times New Roman"/>
        </w:rPr>
        <w:t xml:space="preserve"> </w:t>
      </w:r>
      <w:r w:rsidRPr="006125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5CBA">
        <w:rPr>
          <w:rFonts w:ascii="Times New Roman" w:hAnsi="Times New Roman" w:cs="Times New Roman"/>
          <w:sz w:val="28"/>
          <w:szCs w:val="28"/>
        </w:rPr>
        <w:t>Тынбаевский</w:t>
      </w:r>
      <w:r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сельского поселения</w:t>
      </w:r>
      <w:r w:rsidR="00125CBA">
        <w:rPr>
          <w:rFonts w:ascii="Times New Roman" w:hAnsi="Times New Roman" w:cs="Times New Roman"/>
          <w:sz w:val="28"/>
          <w:szCs w:val="28"/>
        </w:rPr>
        <w:t xml:space="preserve"> Тынбаевский</w:t>
      </w:r>
      <w:r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до принятия Решения.</w:t>
      </w:r>
    </w:p>
    <w:p w14:paraId="6F98F40B" w14:textId="77777777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14:paraId="59D74ED8" w14:textId="7514AF80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lastRenderedPageBreak/>
        <w:t>12. 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</w:t>
      </w:r>
      <w:r w:rsidRPr="00612587">
        <w:rPr>
          <w:rFonts w:ascii="Times New Roman" w:hAnsi="Times New Roman" w:cs="Times New Roman"/>
        </w:rPr>
        <w:t xml:space="preserve"> </w:t>
      </w:r>
      <w:r w:rsidRPr="006125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5CBA">
        <w:rPr>
          <w:rFonts w:ascii="Times New Roman" w:hAnsi="Times New Roman" w:cs="Times New Roman"/>
          <w:sz w:val="28"/>
          <w:szCs w:val="28"/>
        </w:rPr>
        <w:t>Тынбаевский</w:t>
      </w:r>
      <w:r w:rsidRPr="006125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к принятию (отклонению).</w:t>
      </w:r>
    </w:p>
    <w:p w14:paraId="33F89042" w14:textId="77777777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C2FB02" w14:textId="77777777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0245D10" w14:textId="77777777" w:rsidR="00612587" w:rsidRP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E12E06A" w14:textId="77777777" w:rsidR="00612587" w:rsidRP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153825CA" w14:textId="0BCD459C" w:rsidR="00612587" w:rsidRPr="00612587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Тынбаевский 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260E83B6" w14:textId="77777777" w:rsidR="00612587" w:rsidRP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5DFA1FB" w14:textId="77777777" w:rsidR="00612587" w:rsidRP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Мишкинский район</w:t>
      </w:r>
    </w:p>
    <w:p w14:paraId="3F55CAE3" w14:textId="766FF3AA" w:rsid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</w:t>
      </w:r>
      <w:r w:rsidR="00125CBA">
        <w:rPr>
          <w:rFonts w:ascii="Times New Roman" w:hAnsi="Times New Roman" w:cs="Times New Roman"/>
          <w:sz w:val="28"/>
          <w:szCs w:val="28"/>
        </w:rPr>
        <w:t>Д.Д.Янгубаев</w:t>
      </w:r>
    </w:p>
    <w:p w14:paraId="3FE3BCC4" w14:textId="1ECD765C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B426204" w14:textId="4CB70EF1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C50513" w14:textId="1260755C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982FA87" w14:textId="50D1D80C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D5A1762" w14:textId="243FC7F8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DE745DE" w14:textId="6C702824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C0ECC2" w14:textId="754795BB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6481D2B" w14:textId="2793ECBD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0EDDAA3" w14:textId="6FE98018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BE413AC" w14:textId="27D3B089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2845C4" w14:textId="470973C7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0AB71A2" w14:textId="5C33339C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34FC6C2" w14:textId="1688C736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84F2814" w14:textId="2FC1495B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27E37B" w14:textId="064E9ABD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092E8DB" w14:textId="6EFBC2C4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B6BD5A9" w14:textId="02F08300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FDE38DE" w14:textId="6B387A62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0BBFB5B" w14:textId="76A6D8B4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D45AF6" w14:textId="62B28D05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D8EA2E" w14:textId="7A9CE017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F4DDC72" w14:textId="190EF8A1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E64EBA9" w14:textId="30B1B4EC" w:rsidR="00125CBA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768565" w14:textId="77777777" w:rsidR="00125CBA" w:rsidRPr="00612587" w:rsidRDefault="00125CBA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95542DA" w14:textId="77777777" w:rsidR="00612587" w:rsidRPr="00612587" w:rsidRDefault="00612587" w:rsidP="00612587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14:paraId="36F27D9D" w14:textId="77777777" w:rsidR="00612587" w:rsidRP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1258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</w:t>
      </w:r>
    </w:p>
    <w:p w14:paraId="47811404" w14:textId="7EFB6289" w:rsidR="00612587" w:rsidRPr="00612587" w:rsidRDefault="00612587" w:rsidP="00125CBA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12587">
        <w:rPr>
          <w:rFonts w:ascii="Times New Roman" w:hAnsi="Times New Roman" w:cs="Times New Roman"/>
          <w:color w:val="333333"/>
          <w:sz w:val="24"/>
          <w:szCs w:val="24"/>
        </w:rPr>
        <w:t>Приложение к Порядку учета предложений по проекту решения Совета</w:t>
      </w:r>
      <w:r w:rsidRPr="00612587">
        <w:rPr>
          <w:rFonts w:ascii="Times New Roman" w:hAnsi="Times New Roman" w:cs="Times New Roman"/>
        </w:rPr>
        <w:t xml:space="preserve">  </w:t>
      </w:r>
      <w:r w:rsidRPr="00612587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  <w:r w:rsidR="00125CBA">
        <w:rPr>
          <w:rFonts w:ascii="Times New Roman" w:hAnsi="Times New Roman" w:cs="Times New Roman"/>
          <w:color w:val="333333"/>
          <w:sz w:val="24"/>
          <w:szCs w:val="24"/>
        </w:rPr>
        <w:t xml:space="preserve"> Тынбаевский</w:t>
      </w:r>
      <w:r w:rsidRPr="00612587">
        <w:rPr>
          <w:rFonts w:ascii="Times New Roman" w:hAnsi="Times New Roman" w:cs="Times New Roman"/>
          <w:color w:val="333333"/>
          <w:sz w:val="24"/>
          <w:szCs w:val="24"/>
        </w:rPr>
        <w:t xml:space="preserve"> сельсовет муниципального района</w:t>
      </w:r>
    </w:p>
    <w:p w14:paraId="3DE9CAEC" w14:textId="77777777" w:rsidR="00612587" w:rsidRPr="00612587" w:rsidRDefault="00612587" w:rsidP="00125CBA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12587">
        <w:rPr>
          <w:rFonts w:ascii="Times New Roman" w:hAnsi="Times New Roman" w:cs="Times New Roman"/>
          <w:color w:val="333333"/>
          <w:sz w:val="24"/>
          <w:szCs w:val="24"/>
        </w:rPr>
        <w:t xml:space="preserve">Мишкинский район Республики Башкортостан                                                   </w:t>
      </w:r>
    </w:p>
    <w:p w14:paraId="4D1AA809" w14:textId="77777777" w:rsidR="00612587" w:rsidRPr="00612587" w:rsidRDefault="00612587" w:rsidP="00125CBA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125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12587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  <w:r w:rsidRPr="00612587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</w:p>
    <w:p w14:paraId="12AD351E" w14:textId="1CB5F0CC" w:rsidR="00612587" w:rsidRPr="00612587" w:rsidRDefault="00125CBA" w:rsidP="00125CBA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Тынбаевский </w:t>
      </w:r>
      <w:r w:rsidR="00612587" w:rsidRPr="00612587">
        <w:rPr>
          <w:rFonts w:ascii="Times New Roman" w:hAnsi="Times New Roman" w:cs="Times New Roman"/>
          <w:color w:val="333333"/>
          <w:sz w:val="24"/>
          <w:szCs w:val="24"/>
        </w:rPr>
        <w:t xml:space="preserve"> сельсовет </w:t>
      </w:r>
      <w:r w:rsidR="00612587" w:rsidRPr="00612587">
        <w:rPr>
          <w:rFonts w:ascii="Times New Roman" w:hAnsi="Times New Roman" w:cs="Times New Roman"/>
          <w:sz w:val="24"/>
          <w:szCs w:val="24"/>
        </w:rPr>
        <w:t>муниципального района Мишкинский район   Республики Башкортостан» и участия граждан в его обсуждении</w:t>
      </w:r>
    </w:p>
    <w:p w14:paraId="19DB7D31" w14:textId="77777777" w:rsidR="00612587" w:rsidRPr="00612587" w:rsidRDefault="00612587" w:rsidP="00125CBA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45E8A9C" w14:textId="77777777" w:rsidR="00612587" w:rsidRPr="00612587" w:rsidRDefault="00612587" w:rsidP="00125CBA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9F832EE" w14:textId="77777777" w:rsidR="00612587" w:rsidRPr="00612587" w:rsidRDefault="00612587" w:rsidP="00125CBA">
      <w:pPr>
        <w:spacing w:after="0" w:line="240" w:lineRule="auto"/>
        <w:ind w:left="2694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12587">
        <w:rPr>
          <w:rFonts w:ascii="Times New Roman" w:hAnsi="Times New Roman" w:cs="Times New Roman"/>
          <w:b/>
          <w:sz w:val="28"/>
          <w:szCs w:val="28"/>
        </w:rPr>
        <w:t xml:space="preserve">                       ПРЕДЛОЖЕНИЯ</w:t>
      </w:r>
    </w:p>
    <w:p w14:paraId="11C6870A" w14:textId="77777777" w:rsidR="00612587" w:rsidRPr="00612587" w:rsidRDefault="00612587" w:rsidP="00125CBA">
      <w:pPr>
        <w:spacing w:after="0" w:line="240" w:lineRule="auto"/>
        <w:ind w:left="993"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12587">
        <w:rPr>
          <w:rFonts w:ascii="Times New Roman" w:hAnsi="Times New Roman" w:cs="Times New Roman"/>
          <w:b/>
          <w:sz w:val="28"/>
          <w:szCs w:val="28"/>
        </w:rPr>
        <w:t>по проекту решения Совета сельского поселения</w:t>
      </w:r>
    </w:p>
    <w:p w14:paraId="0837556A" w14:textId="7B5F97DC" w:rsidR="00612587" w:rsidRPr="00612587" w:rsidRDefault="00125CBA" w:rsidP="00125CBA">
      <w:pPr>
        <w:spacing w:after="0" w:line="240" w:lineRule="auto"/>
        <w:ind w:left="993"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Тынбаевский</w:t>
      </w:r>
      <w:r w:rsidR="00612587" w:rsidRPr="0061258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 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Тынбаевский</w:t>
      </w:r>
      <w:r w:rsidR="00612587" w:rsidRPr="0061258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  Республики Башкортостан»</w:t>
      </w:r>
    </w:p>
    <w:p w14:paraId="4DD4819F" w14:textId="77777777" w:rsidR="00612587" w:rsidRPr="00612587" w:rsidRDefault="00612587" w:rsidP="00125CBA">
      <w:pPr>
        <w:spacing w:after="0" w:line="240" w:lineRule="auto"/>
        <w:ind w:left="993"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C7DA0DA" w14:textId="77777777" w:rsidR="00612587" w:rsidRPr="00612587" w:rsidRDefault="00612587" w:rsidP="00125CBA">
      <w:pPr>
        <w:spacing w:after="0" w:line="240" w:lineRule="auto"/>
        <w:ind w:left="1418" w:hanging="425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656"/>
        <w:gridCol w:w="2010"/>
        <w:gridCol w:w="2015"/>
      </w:tblGrid>
      <w:tr w:rsidR="00612587" w:rsidRPr="00612587" w14:paraId="4FFA4CFD" w14:textId="77777777" w:rsidTr="00A2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C136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25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EB65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2587">
              <w:rPr>
                <w:rFonts w:ascii="Times New Roman" w:hAnsi="Times New Roman" w:cs="Times New Roman"/>
                <w:sz w:val="24"/>
                <w:szCs w:val="24"/>
              </w:rPr>
              <w:t>Текст проекта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2CB3" w14:textId="77777777" w:rsidR="00612587" w:rsidRPr="00612587" w:rsidRDefault="00612587" w:rsidP="00125CB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258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тексту, </w:t>
            </w:r>
            <w:r w:rsidRPr="00612587">
              <w:rPr>
                <w:rFonts w:ascii="Times New Roman" w:hAnsi="Times New Roman" w:cs="Times New Roman"/>
                <w:sz w:val="24"/>
                <w:szCs w:val="24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B2E8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2587">
              <w:rPr>
                <w:rFonts w:ascii="Times New Roman" w:hAnsi="Times New Roman" w:cs="Times New Roman"/>
                <w:sz w:val="24"/>
                <w:szCs w:val="24"/>
              </w:rPr>
              <w:t> Обоснование </w:t>
            </w:r>
          </w:p>
        </w:tc>
      </w:tr>
      <w:tr w:rsidR="00612587" w:rsidRPr="00612587" w14:paraId="7B107A9F" w14:textId="77777777" w:rsidTr="00A2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687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31B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963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7FE" w14:textId="77777777" w:rsidR="00612587" w:rsidRPr="00612587" w:rsidRDefault="00612587" w:rsidP="00125C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423D0D50" w14:textId="77777777" w:rsidR="00612587" w:rsidRPr="00612587" w:rsidRDefault="00612587" w:rsidP="00125CBA">
      <w:pPr>
        <w:spacing w:after="0" w:line="240" w:lineRule="auto"/>
        <w:ind w:left="1418" w:hanging="425"/>
        <w:textAlignment w:val="baseline"/>
        <w:rPr>
          <w:rFonts w:ascii="Times New Roman" w:hAnsi="Times New Roman" w:cs="Times New Roman"/>
          <w:spacing w:val="-20"/>
          <w:sz w:val="24"/>
          <w:szCs w:val="24"/>
        </w:rPr>
      </w:pPr>
    </w:p>
    <w:p w14:paraId="3B34911A" w14:textId="77777777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AF6085" w14:textId="77777777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Фамилия, имя, отчество гражданина _______________________________________________</w:t>
      </w:r>
    </w:p>
    <w:p w14:paraId="32CA865B" w14:textId="623ED7D3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_____________________________________________________________________________Дата и место рождения гражданина ______________________________________________</w:t>
      </w:r>
    </w:p>
    <w:p w14:paraId="4319005D" w14:textId="35D132D1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2FC847" w14:textId="77777777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</w:t>
      </w:r>
    </w:p>
    <w:p w14:paraId="15238814" w14:textId="3C307B02" w:rsidR="00612587" w:rsidRPr="00612587" w:rsidRDefault="00612587" w:rsidP="00125C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_____________________________________________________________________________</w:t>
      </w:r>
    </w:p>
    <w:p w14:paraId="65FA3617" w14:textId="77777777" w:rsidR="00612587" w:rsidRPr="00612587" w:rsidRDefault="00612587" w:rsidP="00125CB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Личная подпись и дата заполнения</w:t>
      </w:r>
    </w:p>
    <w:p w14:paraId="714F69B0" w14:textId="44E88880" w:rsidR="00612587" w:rsidRPr="00612587" w:rsidRDefault="00612587" w:rsidP="00F66FA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5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0"/>
    <w:p w14:paraId="146B9FC5" w14:textId="77777777" w:rsidR="00612587" w:rsidRPr="00612587" w:rsidRDefault="00612587" w:rsidP="00F66F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DCF465" w14:textId="77777777" w:rsidR="00612587" w:rsidRPr="00612587" w:rsidRDefault="00612587" w:rsidP="00125CB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A98D0DC" w14:textId="5A6C118B" w:rsidR="00612587" w:rsidRPr="00612587" w:rsidRDefault="00F66FAF" w:rsidP="00125CB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Тынбаевский </w:t>
      </w:r>
      <w:r w:rsidR="00612587" w:rsidRPr="0061258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33915FAA" w14:textId="77777777" w:rsidR="00612587" w:rsidRPr="00612587" w:rsidRDefault="00612587" w:rsidP="00125CB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B0FCB21" w14:textId="77777777" w:rsidR="00612587" w:rsidRPr="00612587" w:rsidRDefault="00612587" w:rsidP="00125CB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>Мишкинский район</w:t>
      </w:r>
    </w:p>
    <w:p w14:paraId="22618875" w14:textId="09E12736" w:rsidR="0033301C" w:rsidRPr="00612587" w:rsidRDefault="00612587" w:rsidP="0012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587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</w:t>
      </w:r>
      <w:r w:rsidR="00F66FAF">
        <w:rPr>
          <w:rFonts w:ascii="Times New Roman" w:hAnsi="Times New Roman" w:cs="Times New Roman"/>
          <w:sz w:val="28"/>
          <w:szCs w:val="28"/>
        </w:rPr>
        <w:t>Д.Д.Янгубаев</w:t>
      </w:r>
      <w:r w:rsidR="0033301C" w:rsidRPr="00612587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</w:t>
      </w:r>
    </w:p>
    <w:sectPr w:rsidR="0033301C" w:rsidRPr="00612587" w:rsidSect="00E560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5A6F" w14:textId="77777777" w:rsidR="007E1961" w:rsidRDefault="007E1961" w:rsidP="00A93632">
      <w:pPr>
        <w:spacing w:after="0" w:line="240" w:lineRule="auto"/>
      </w:pPr>
      <w:r>
        <w:separator/>
      </w:r>
    </w:p>
  </w:endnote>
  <w:endnote w:type="continuationSeparator" w:id="0">
    <w:p w14:paraId="086542F4" w14:textId="77777777" w:rsidR="007E1961" w:rsidRDefault="007E1961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5527" w14:textId="77777777" w:rsidR="007E1961" w:rsidRDefault="007E1961" w:rsidP="00A93632">
      <w:pPr>
        <w:spacing w:after="0" w:line="240" w:lineRule="auto"/>
      </w:pPr>
      <w:r>
        <w:separator/>
      </w:r>
    </w:p>
  </w:footnote>
  <w:footnote w:type="continuationSeparator" w:id="0">
    <w:p w14:paraId="0CC7A588" w14:textId="77777777" w:rsidR="007E1961" w:rsidRDefault="007E1961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</w:sdtPr>
    <w:sdtEndPr>
      <w:rPr>
        <w:rFonts w:ascii="Times New Roman" w:hAnsi="Times New Roman" w:cs="Times New Roman"/>
        <w:sz w:val="24"/>
        <w:szCs w:val="24"/>
      </w:rPr>
    </w:sdtEndPr>
    <w:sdtContent>
      <w:p w14:paraId="6B66C005" w14:textId="77777777" w:rsidR="005E4302" w:rsidRPr="003F297E" w:rsidRDefault="007C740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EF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E170A8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21139"/>
    <w:rsid w:val="00030687"/>
    <w:rsid w:val="00030987"/>
    <w:rsid w:val="0003766A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25CBA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5CD3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3F3210"/>
    <w:rsid w:val="004012A2"/>
    <w:rsid w:val="00413600"/>
    <w:rsid w:val="00422CC4"/>
    <w:rsid w:val="00426785"/>
    <w:rsid w:val="00442452"/>
    <w:rsid w:val="00446D7C"/>
    <w:rsid w:val="004548B1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00C3"/>
    <w:rsid w:val="00611AE7"/>
    <w:rsid w:val="00612587"/>
    <w:rsid w:val="006139A5"/>
    <w:rsid w:val="0063058D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4AAD"/>
    <w:rsid w:val="00736A51"/>
    <w:rsid w:val="007375C8"/>
    <w:rsid w:val="007555B5"/>
    <w:rsid w:val="00772C65"/>
    <w:rsid w:val="00776B0D"/>
    <w:rsid w:val="007B786A"/>
    <w:rsid w:val="007C6B3E"/>
    <w:rsid w:val="007C740F"/>
    <w:rsid w:val="007E1961"/>
    <w:rsid w:val="007F0EF3"/>
    <w:rsid w:val="0083110E"/>
    <w:rsid w:val="008315D0"/>
    <w:rsid w:val="008576DB"/>
    <w:rsid w:val="00893FD7"/>
    <w:rsid w:val="008960FF"/>
    <w:rsid w:val="008B0FC6"/>
    <w:rsid w:val="008B7705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0EF0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66FAF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FF8A"/>
  <w15:docId w15:val="{BD862437-5FCD-417A-A5BD-E6015A2E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FontStyle12">
    <w:name w:val="Font Style12"/>
    <w:basedOn w:val="a0"/>
    <w:rsid w:val="00DF0EF0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№1_"/>
    <w:link w:val="10"/>
    <w:rsid w:val="0003766A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3766A"/>
    <w:pPr>
      <w:shd w:val="clear" w:color="auto" w:fill="FFFFFF"/>
      <w:spacing w:before="240" w:after="240" w:line="317" w:lineRule="exact"/>
      <w:ind w:hanging="380"/>
      <w:outlineLvl w:val="0"/>
    </w:pPr>
    <w:rPr>
      <w:sz w:val="26"/>
      <w:szCs w:val="26"/>
    </w:rPr>
  </w:style>
  <w:style w:type="paragraph" w:customStyle="1" w:styleId="ConsPlusTitle">
    <w:name w:val="ConsPlusTitle"/>
    <w:rsid w:val="00612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1258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 OLDI</cp:lastModifiedBy>
  <cp:revision>7</cp:revision>
  <cp:lastPrinted>2021-12-16T10:24:00Z</cp:lastPrinted>
  <dcterms:created xsi:type="dcterms:W3CDTF">2021-12-16T10:00:00Z</dcterms:created>
  <dcterms:modified xsi:type="dcterms:W3CDTF">2021-12-21T09:26:00Z</dcterms:modified>
</cp:coreProperties>
</file>