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B875" w14:textId="77777777" w:rsidR="00652EA0" w:rsidRDefault="00652EA0" w:rsidP="00652EA0">
      <w:pPr>
        <w:jc w:val="center"/>
        <w:rPr>
          <w:rFonts w:ascii="AC_Prg" w:hAnsi="AC_Prg"/>
          <w:sz w:val="20"/>
          <w:szCs w:val="20"/>
        </w:rPr>
      </w:pPr>
    </w:p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652EA0" w:rsidRPr="00652EA0" w14:paraId="5F66FBD6" w14:textId="77777777" w:rsidTr="00652EA0">
        <w:trPr>
          <w:trHeight w:val="1710"/>
        </w:trPr>
        <w:tc>
          <w:tcPr>
            <w:tcW w:w="4860" w:type="dxa"/>
            <w:hideMark/>
          </w:tcPr>
          <w:p w14:paraId="0EE63D45" w14:textId="77777777" w:rsidR="00652EA0" w:rsidRPr="00652EA0" w:rsidRDefault="00652EA0">
            <w:pPr>
              <w:jc w:val="center"/>
              <w:rPr>
                <w:rFonts w:ascii="Times Cyr Bash Normal" w:hAnsi="Times Cyr Bash Normal"/>
                <w:spacing w:val="-20"/>
                <w:sz w:val="20"/>
                <w:szCs w:val="20"/>
              </w:rPr>
            </w:pPr>
            <w:r w:rsidRPr="00652EA0">
              <w:rPr>
                <w:rFonts w:ascii="Times Cyr Bash Normal" w:hAnsi="Times Cyr Bash Normal"/>
                <w:sz w:val="20"/>
                <w:szCs w:val="20"/>
              </w:rPr>
              <w:t xml:space="preserve"> БАШ</w:t>
            </w:r>
            <w:r w:rsidRPr="00652EA0">
              <w:rPr>
                <w:rFonts w:ascii="Times Cyr Bash Normal" w:hAnsi="Times Cyr Bash Normal"/>
                <w:sz w:val="20"/>
                <w:szCs w:val="20"/>
                <w:lang w:val="en-US"/>
              </w:rPr>
              <w:t>K</w:t>
            </w:r>
            <w:r w:rsidRPr="00652EA0">
              <w:rPr>
                <w:rFonts w:ascii="Times Cyr Bash Normal" w:hAnsi="Times Cyr Bash Normal"/>
                <w:sz w:val="20"/>
                <w:szCs w:val="20"/>
              </w:rPr>
              <w:t>ОРТОСТАН</w:t>
            </w:r>
            <w:r w:rsidRPr="00652EA0">
              <w:rPr>
                <w:sz w:val="20"/>
                <w:szCs w:val="20"/>
              </w:rPr>
              <w:t xml:space="preserve">      </w:t>
            </w:r>
            <w:r w:rsidRPr="00652EA0">
              <w:rPr>
                <w:rFonts w:ascii="Times Cyr Bash Normal" w:hAnsi="Times Cyr Bash Normal"/>
                <w:sz w:val="20"/>
                <w:szCs w:val="20"/>
              </w:rPr>
              <w:t>РЕСПУБЛИКА</w:t>
            </w:r>
            <w:r w:rsidRPr="00652EA0">
              <w:rPr>
                <w:rFonts w:ascii="Times Cyr Bash Normal" w:hAnsi="Times Cyr Bash Normal"/>
                <w:sz w:val="20"/>
                <w:szCs w:val="20"/>
                <w:lang w:val="en-US"/>
              </w:rPr>
              <w:t>h</w:t>
            </w:r>
            <w:r w:rsidRPr="00652EA0">
              <w:rPr>
                <w:rFonts w:ascii="Times Cyr Bash Normal" w:hAnsi="Times Cyr Bash Normal"/>
                <w:sz w:val="20"/>
                <w:szCs w:val="20"/>
              </w:rPr>
              <w:t>Ы</w:t>
            </w:r>
          </w:p>
          <w:p w14:paraId="31C92E99" w14:textId="77777777" w:rsidR="00652EA0" w:rsidRPr="00652EA0" w:rsidRDefault="00652EA0">
            <w:pPr>
              <w:jc w:val="center"/>
              <w:rPr>
                <w:rStyle w:val="FontStyle12"/>
                <w:sz w:val="20"/>
                <w:szCs w:val="20"/>
              </w:rPr>
            </w:pPr>
            <w:r w:rsidRPr="00652EA0">
              <w:rPr>
                <w:rStyle w:val="FontStyle12"/>
                <w:sz w:val="20"/>
                <w:szCs w:val="20"/>
              </w:rPr>
              <w:t>МИШК</w:t>
            </w:r>
            <w:r w:rsidRPr="00652EA0">
              <w:rPr>
                <w:rStyle w:val="FontStyle12"/>
                <w:rFonts w:ascii="a_Timer(05%) Bashkir" w:hAnsi="a_Timer(05%) Bashkir"/>
                <w:sz w:val="20"/>
                <w:szCs w:val="20"/>
              </w:rPr>
              <w:t>Ә</w:t>
            </w:r>
            <w:r w:rsidRPr="00652EA0">
              <w:rPr>
                <w:rStyle w:val="FontStyle12"/>
                <w:sz w:val="20"/>
                <w:szCs w:val="20"/>
              </w:rPr>
              <w:t xml:space="preserve"> РАЙОНЫ</w:t>
            </w:r>
          </w:p>
          <w:p w14:paraId="0E0D75B5" w14:textId="77777777" w:rsidR="00652EA0" w:rsidRPr="00652EA0" w:rsidRDefault="00652EA0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652EA0">
              <w:rPr>
                <w:rStyle w:val="FontStyle12"/>
                <w:sz w:val="20"/>
                <w:szCs w:val="20"/>
              </w:rPr>
              <w:t>МУНИЦИПАЛЬ РАЙОН</w:t>
            </w:r>
            <w:r w:rsidRPr="00652EA0">
              <w:rPr>
                <w:sz w:val="20"/>
                <w:szCs w:val="20"/>
              </w:rPr>
              <w:t>ЫНЫ</w:t>
            </w:r>
            <w:r w:rsidRPr="00652EA0">
              <w:rPr>
                <w:sz w:val="20"/>
                <w:szCs w:val="20"/>
                <w:lang w:val="en-US"/>
              </w:rPr>
              <w:t>H</w:t>
            </w:r>
          </w:p>
          <w:p w14:paraId="3569573A" w14:textId="77777777" w:rsidR="00652EA0" w:rsidRPr="00652EA0" w:rsidRDefault="00652EA0">
            <w:pPr>
              <w:jc w:val="center"/>
              <w:rPr>
                <w:sz w:val="20"/>
                <w:szCs w:val="20"/>
              </w:rPr>
            </w:pPr>
            <w:r w:rsidRPr="00652EA0">
              <w:rPr>
                <w:sz w:val="20"/>
                <w:szCs w:val="20"/>
              </w:rPr>
              <w:t>ТЫМБАЙ АУЫЛ СОВЕТЫ</w:t>
            </w:r>
          </w:p>
          <w:p w14:paraId="254427EF" w14:textId="77777777" w:rsidR="00652EA0" w:rsidRPr="00652EA0" w:rsidRDefault="00652EA0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652EA0">
              <w:rPr>
                <w:sz w:val="20"/>
                <w:szCs w:val="20"/>
              </w:rPr>
              <w:t>АУЫЛ БИЛ</w:t>
            </w:r>
            <w:r w:rsidRPr="00652EA0">
              <w:rPr>
                <w:rFonts w:ascii="a_Timer(05%) Bashkir" w:hAnsi="a_Timer(05%) Bashkir"/>
                <w:sz w:val="20"/>
                <w:szCs w:val="20"/>
              </w:rPr>
              <w:t>Ә</w:t>
            </w:r>
            <w:r w:rsidRPr="00652EA0">
              <w:rPr>
                <w:rFonts w:ascii="Times Cyr Bash Normal" w:hAnsi="Times Cyr Bash Normal"/>
                <w:sz w:val="20"/>
                <w:szCs w:val="20"/>
              </w:rPr>
              <w:t>М</w:t>
            </w:r>
            <w:r w:rsidRPr="00652EA0">
              <w:rPr>
                <w:rFonts w:ascii="a_Timer(05%) Bashkir" w:hAnsi="a_Timer(05%) Bashkir"/>
                <w:sz w:val="20"/>
                <w:szCs w:val="20"/>
              </w:rPr>
              <w:t>Ә</w:t>
            </w:r>
            <w:r w:rsidRPr="00652EA0">
              <w:rPr>
                <w:rFonts w:ascii="a_Timer(05%) Bashkir" w:hAnsi="a_Timer(05%) Bashkir"/>
                <w:sz w:val="20"/>
                <w:szCs w:val="20"/>
                <w:lang w:val="en-US"/>
              </w:rPr>
              <w:t>h</w:t>
            </w:r>
            <w:r w:rsidRPr="00652EA0">
              <w:rPr>
                <w:sz w:val="20"/>
                <w:szCs w:val="20"/>
              </w:rPr>
              <w:t>Е</w:t>
            </w:r>
          </w:p>
          <w:p w14:paraId="42BCC9D3" w14:textId="77777777" w:rsidR="00652EA0" w:rsidRPr="00652EA0" w:rsidRDefault="00652EA0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652EA0">
              <w:rPr>
                <w:rFonts w:ascii="Times Cyr Bash Normal" w:hAnsi="Times Cyr Bash Normal"/>
                <w:sz w:val="20"/>
                <w:szCs w:val="20"/>
              </w:rPr>
              <w:t>СОВЕТЫ</w:t>
            </w:r>
          </w:p>
          <w:p w14:paraId="5F9780DD" w14:textId="77777777" w:rsidR="00652EA0" w:rsidRPr="00652EA0" w:rsidRDefault="00652EA0">
            <w:pPr>
              <w:jc w:val="center"/>
              <w:rPr>
                <w:sz w:val="20"/>
                <w:szCs w:val="20"/>
              </w:rPr>
            </w:pPr>
            <w:r w:rsidRPr="00652EA0">
              <w:rPr>
                <w:sz w:val="20"/>
                <w:szCs w:val="20"/>
              </w:rPr>
              <w:t>452352, Тымб</w:t>
            </w:r>
            <w:r w:rsidRPr="00652EA0">
              <w:rPr>
                <w:sz w:val="20"/>
                <w:szCs w:val="20"/>
                <w:lang w:val="be-BY"/>
              </w:rPr>
              <w:t>а</w:t>
            </w:r>
            <w:r w:rsidRPr="00652EA0">
              <w:rPr>
                <w:sz w:val="20"/>
                <w:szCs w:val="20"/>
              </w:rPr>
              <w:t>й а</w:t>
            </w:r>
            <w:r w:rsidRPr="00652EA0">
              <w:rPr>
                <w:sz w:val="20"/>
                <w:szCs w:val="20"/>
                <w:lang w:val="be-BY"/>
              </w:rPr>
              <w:t>уылы</w:t>
            </w:r>
            <w:r w:rsidRPr="00652EA0">
              <w:rPr>
                <w:sz w:val="20"/>
                <w:szCs w:val="20"/>
              </w:rPr>
              <w:t>, М</w:t>
            </w:r>
            <w:r w:rsidRPr="00652EA0">
              <w:rPr>
                <w:rFonts w:ascii="a_Timer(05%) Bashkir" w:hAnsi="a_Timer(05%) Bashkir"/>
                <w:sz w:val="20"/>
                <w:szCs w:val="20"/>
                <w:lang w:val="be-BY"/>
              </w:rPr>
              <w:t>ә</w:t>
            </w:r>
            <w:r w:rsidRPr="00652EA0">
              <w:rPr>
                <w:sz w:val="20"/>
                <w:szCs w:val="20"/>
                <w:lang w:val="be-BY"/>
              </w:rPr>
              <w:t>кт</w:t>
            </w:r>
            <w:r w:rsidRPr="00652EA0">
              <w:rPr>
                <w:rFonts w:ascii="a_Timer(05%) Bashkir" w:hAnsi="a_Timer(05%) Bashkir"/>
                <w:sz w:val="20"/>
                <w:szCs w:val="20"/>
                <w:lang w:val="be-BY"/>
              </w:rPr>
              <w:t>ә</w:t>
            </w:r>
            <w:r w:rsidRPr="00652EA0">
              <w:rPr>
                <w:sz w:val="20"/>
                <w:szCs w:val="20"/>
                <w:lang w:val="be-BY"/>
              </w:rPr>
              <w:t>п  урамы</w:t>
            </w:r>
            <w:r w:rsidRPr="00652EA0">
              <w:rPr>
                <w:rFonts w:ascii="Times Cyr Bash Normal" w:hAnsi="Times Cyr Bash Normal"/>
                <w:sz w:val="20"/>
                <w:szCs w:val="20"/>
              </w:rPr>
              <w:t xml:space="preserve">. </w:t>
            </w:r>
            <w:r w:rsidRPr="00652EA0">
              <w:rPr>
                <w:sz w:val="20"/>
                <w:szCs w:val="20"/>
              </w:rPr>
              <w:t>2 а</w:t>
            </w:r>
          </w:p>
          <w:p w14:paraId="523776A0" w14:textId="77777777" w:rsidR="00652EA0" w:rsidRPr="00652EA0" w:rsidRDefault="00652EA0">
            <w:pPr>
              <w:jc w:val="center"/>
              <w:rPr>
                <w:spacing w:val="-20"/>
                <w:sz w:val="20"/>
                <w:szCs w:val="20"/>
              </w:rPr>
            </w:pPr>
            <w:r w:rsidRPr="00652EA0">
              <w:rPr>
                <w:sz w:val="20"/>
                <w:szCs w:val="20"/>
              </w:rPr>
              <w:t>Тел.: 2-64-34</w:t>
            </w:r>
          </w:p>
        </w:tc>
        <w:tc>
          <w:tcPr>
            <w:tcW w:w="1620" w:type="dxa"/>
            <w:hideMark/>
          </w:tcPr>
          <w:p w14:paraId="34CEB7E2" w14:textId="6A778AE8" w:rsidR="00652EA0" w:rsidRPr="00652EA0" w:rsidRDefault="00652EA0">
            <w:pPr>
              <w:jc w:val="center"/>
              <w:rPr>
                <w:rFonts w:ascii="AC_Prg" w:hAnsi="AC_Prg"/>
                <w:spacing w:val="-20"/>
                <w:sz w:val="20"/>
                <w:szCs w:val="20"/>
              </w:rPr>
            </w:pPr>
            <w:r w:rsidRPr="00652EA0">
              <w:rPr>
                <w:noProof/>
                <w:sz w:val="20"/>
                <w:szCs w:val="20"/>
              </w:rPr>
              <w:drawing>
                <wp:inline distT="0" distB="0" distL="0" distR="0" wp14:anchorId="68BCBD5E" wp14:editId="187C0FD1">
                  <wp:extent cx="8763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7971382F" w14:textId="77777777" w:rsidR="00652EA0" w:rsidRPr="00652EA0" w:rsidRDefault="00652EA0">
            <w:pPr>
              <w:jc w:val="center"/>
              <w:rPr>
                <w:spacing w:val="-20"/>
                <w:sz w:val="20"/>
                <w:szCs w:val="20"/>
              </w:rPr>
            </w:pPr>
            <w:r w:rsidRPr="00652EA0">
              <w:rPr>
                <w:rFonts w:ascii="AC_Prg" w:hAnsi="AC_Prg"/>
                <w:sz w:val="20"/>
                <w:szCs w:val="20"/>
              </w:rPr>
              <w:t xml:space="preserve"> </w:t>
            </w:r>
            <w:r w:rsidRPr="00652EA0">
              <w:rPr>
                <w:sz w:val="20"/>
                <w:szCs w:val="20"/>
              </w:rPr>
              <w:t>РЕСПУБЛИКА БАШКОРТОСТАН</w:t>
            </w:r>
          </w:p>
          <w:p w14:paraId="0785502C" w14:textId="77777777" w:rsidR="00652EA0" w:rsidRPr="00652EA0" w:rsidRDefault="00652EA0">
            <w:pPr>
              <w:jc w:val="center"/>
              <w:rPr>
                <w:sz w:val="20"/>
                <w:szCs w:val="20"/>
              </w:rPr>
            </w:pPr>
            <w:r w:rsidRPr="00652EA0">
              <w:rPr>
                <w:sz w:val="20"/>
                <w:szCs w:val="20"/>
              </w:rPr>
              <w:t>СОВЕТ</w:t>
            </w:r>
          </w:p>
          <w:p w14:paraId="20616D72" w14:textId="77777777" w:rsidR="00652EA0" w:rsidRPr="00652EA0" w:rsidRDefault="00652EA0">
            <w:pPr>
              <w:jc w:val="center"/>
              <w:rPr>
                <w:sz w:val="20"/>
                <w:szCs w:val="20"/>
              </w:rPr>
            </w:pPr>
            <w:r w:rsidRPr="00652EA0">
              <w:rPr>
                <w:sz w:val="20"/>
                <w:szCs w:val="20"/>
              </w:rPr>
              <w:t>СЕЛЬСКОГО ПОСЕЛЕНИЯ</w:t>
            </w:r>
          </w:p>
          <w:p w14:paraId="54B07080" w14:textId="77777777" w:rsidR="00652EA0" w:rsidRPr="00652EA0" w:rsidRDefault="00652EA0">
            <w:pPr>
              <w:jc w:val="center"/>
              <w:rPr>
                <w:sz w:val="20"/>
                <w:szCs w:val="20"/>
              </w:rPr>
            </w:pPr>
            <w:r w:rsidRPr="00652EA0">
              <w:rPr>
                <w:sz w:val="20"/>
                <w:szCs w:val="20"/>
              </w:rPr>
              <w:t>ТЫНБАЕВСКИЙ СЕЛЬСОВЕТ</w:t>
            </w:r>
          </w:p>
          <w:p w14:paraId="0FD8C049" w14:textId="77777777" w:rsidR="00652EA0" w:rsidRPr="00652EA0" w:rsidRDefault="00652EA0">
            <w:pPr>
              <w:jc w:val="center"/>
              <w:rPr>
                <w:sz w:val="20"/>
                <w:szCs w:val="20"/>
              </w:rPr>
            </w:pPr>
            <w:r w:rsidRPr="00652EA0">
              <w:rPr>
                <w:sz w:val="20"/>
                <w:szCs w:val="20"/>
              </w:rPr>
              <w:t>МУНИЦИПАЛЬНОГО РАЙОНА</w:t>
            </w:r>
          </w:p>
          <w:p w14:paraId="09556593" w14:textId="77777777" w:rsidR="00652EA0" w:rsidRPr="00652EA0" w:rsidRDefault="00652EA0">
            <w:pPr>
              <w:jc w:val="center"/>
              <w:rPr>
                <w:sz w:val="20"/>
                <w:szCs w:val="20"/>
              </w:rPr>
            </w:pPr>
            <w:r w:rsidRPr="00652EA0">
              <w:rPr>
                <w:sz w:val="20"/>
                <w:szCs w:val="20"/>
              </w:rPr>
              <w:t>МИШКИНСКИЙ РАЙОН</w:t>
            </w:r>
          </w:p>
          <w:p w14:paraId="2C265C98" w14:textId="77777777" w:rsidR="00652EA0" w:rsidRPr="00652EA0" w:rsidRDefault="00652EA0">
            <w:pPr>
              <w:jc w:val="center"/>
              <w:rPr>
                <w:sz w:val="20"/>
                <w:szCs w:val="20"/>
              </w:rPr>
            </w:pPr>
            <w:r w:rsidRPr="00652EA0">
              <w:rPr>
                <w:sz w:val="20"/>
                <w:szCs w:val="20"/>
              </w:rPr>
              <w:t xml:space="preserve">452352, д. Тынбаево, </w:t>
            </w:r>
            <w:r w:rsidRPr="00652EA0">
              <w:rPr>
                <w:rFonts w:ascii="Times Cyr Bash Normal" w:hAnsi="Times Cyr Bash Normal"/>
                <w:sz w:val="20"/>
                <w:szCs w:val="20"/>
              </w:rPr>
              <w:t xml:space="preserve">ул. </w:t>
            </w:r>
            <w:r w:rsidRPr="00652EA0">
              <w:rPr>
                <w:sz w:val="20"/>
                <w:szCs w:val="20"/>
              </w:rPr>
              <w:t>Школьная</w:t>
            </w:r>
            <w:r w:rsidRPr="00652EA0">
              <w:rPr>
                <w:rFonts w:ascii="Times Cyr Bash Normal" w:hAnsi="Times Cyr Bash Normal"/>
                <w:sz w:val="20"/>
                <w:szCs w:val="20"/>
              </w:rPr>
              <w:t xml:space="preserve">  </w:t>
            </w:r>
            <w:r w:rsidRPr="00652EA0">
              <w:rPr>
                <w:sz w:val="20"/>
                <w:szCs w:val="20"/>
              </w:rPr>
              <w:t>2 а</w:t>
            </w:r>
          </w:p>
          <w:p w14:paraId="56BB02CB" w14:textId="77777777" w:rsidR="00652EA0" w:rsidRPr="00652EA0" w:rsidRDefault="00652EA0">
            <w:pPr>
              <w:jc w:val="center"/>
              <w:rPr>
                <w:spacing w:val="-20"/>
                <w:sz w:val="20"/>
                <w:szCs w:val="20"/>
              </w:rPr>
            </w:pPr>
            <w:r w:rsidRPr="00652EA0">
              <w:rPr>
                <w:sz w:val="20"/>
                <w:szCs w:val="20"/>
              </w:rPr>
              <w:t>Тел.: 2-64-34</w:t>
            </w:r>
          </w:p>
        </w:tc>
      </w:tr>
    </w:tbl>
    <w:p w14:paraId="0CD835A2" w14:textId="65BEA0EE" w:rsidR="00652EA0" w:rsidRPr="00652EA0" w:rsidRDefault="00652EA0" w:rsidP="00652EA0">
      <w:pPr>
        <w:ind w:left="-360" w:hanging="1260"/>
        <w:rPr>
          <w:sz w:val="20"/>
          <w:szCs w:val="20"/>
        </w:rPr>
      </w:pPr>
      <w:r w:rsidRPr="00652EA0">
        <w:rPr>
          <w:sz w:val="20"/>
          <w:szCs w:val="20"/>
        </w:rPr>
        <w:t xml:space="preserve">                          ________________________________________________________________</w:t>
      </w:r>
      <w:r>
        <w:rPr>
          <w:sz w:val="20"/>
          <w:szCs w:val="20"/>
        </w:rPr>
        <w:t>______________________________</w:t>
      </w:r>
      <w:r w:rsidRPr="00652EA0">
        <w:rPr>
          <w:sz w:val="20"/>
          <w:szCs w:val="20"/>
        </w:rPr>
        <w:t xml:space="preserve"> </w:t>
      </w:r>
    </w:p>
    <w:p w14:paraId="1F9CCC03" w14:textId="7B550BBB" w:rsidR="00652EA0" w:rsidRDefault="00652EA0" w:rsidP="00652EA0">
      <w:pPr>
        <w:ind w:left="-360" w:hanging="1260"/>
        <w:rPr>
          <w:sz w:val="20"/>
          <w:szCs w:val="20"/>
        </w:rPr>
      </w:pPr>
      <w:r w:rsidRPr="00652EA0">
        <w:rPr>
          <w:sz w:val="20"/>
          <w:szCs w:val="20"/>
        </w:rPr>
        <w:t xml:space="preserve">                      </w:t>
      </w:r>
    </w:p>
    <w:p w14:paraId="5D8E491D" w14:textId="4A5A6C0F" w:rsidR="00652EA0" w:rsidRPr="00652EA0" w:rsidRDefault="00652EA0" w:rsidP="00652EA0">
      <w:pPr>
        <w:ind w:left="-360" w:hanging="126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</w:t>
      </w:r>
      <w:r w:rsidRPr="00652EA0">
        <w:rPr>
          <w:sz w:val="20"/>
          <w:szCs w:val="20"/>
        </w:rPr>
        <w:t xml:space="preserve">  </w:t>
      </w:r>
      <w:r w:rsidRPr="00652EA0">
        <w:rPr>
          <w:rFonts w:ascii="Lucida Sans Unicode" w:hAnsi="Lucida Sans Unicode" w:cs="Lucida Sans Unicode"/>
          <w:sz w:val="28"/>
          <w:szCs w:val="28"/>
        </w:rPr>
        <w:t>Ҡ</w:t>
      </w:r>
      <w:r w:rsidRPr="00652EA0">
        <w:rPr>
          <w:sz w:val="28"/>
          <w:szCs w:val="28"/>
        </w:rPr>
        <w:t xml:space="preserve">АРАР                 </w:t>
      </w:r>
      <w:r>
        <w:rPr>
          <w:sz w:val="28"/>
          <w:szCs w:val="28"/>
        </w:rPr>
        <w:t xml:space="preserve">       </w:t>
      </w:r>
      <w:r w:rsidRPr="00652EA0">
        <w:rPr>
          <w:sz w:val="28"/>
          <w:szCs w:val="28"/>
        </w:rPr>
        <w:t xml:space="preserve">                                                                     РЕШЕНИЕ</w:t>
      </w:r>
    </w:p>
    <w:p w14:paraId="3697BF64" w14:textId="77777777" w:rsidR="00652EA0" w:rsidRPr="00652EA0" w:rsidRDefault="00652EA0" w:rsidP="00652EA0">
      <w:pPr>
        <w:pStyle w:val="ConsPlusTitle"/>
        <w:widowControl/>
        <w:rPr>
          <w:b w:val="0"/>
          <w:sz w:val="28"/>
          <w:szCs w:val="28"/>
        </w:rPr>
      </w:pPr>
      <w:r w:rsidRPr="00652EA0">
        <w:rPr>
          <w:sz w:val="28"/>
          <w:szCs w:val="28"/>
        </w:rPr>
        <w:tab/>
      </w:r>
      <w:r w:rsidRPr="00652EA0">
        <w:rPr>
          <w:sz w:val="28"/>
          <w:szCs w:val="28"/>
        </w:rPr>
        <w:tab/>
      </w:r>
      <w:r w:rsidRPr="00652EA0">
        <w:rPr>
          <w:sz w:val="28"/>
          <w:szCs w:val="28"/>
        </w:rPr>
        <w:tab/>
      </w:r>
      <w:r w:rsidRPr="00652EA0">
        <w:rPr>
          <w:sz w:val="28"/>
          <w:szCs w:val="28"/>
        </w:rPr>
        <w:tab/>
      </w:r>
      <w:r w:rsidRPr="00652EA0">
        <w:rPr>
          <w:sz w:val="28"/>
          <w:szCs w:val="28"/>
        </w:rPr>
        <w:tab/>
        <w:t xml:space="preserve">         </w:t>
      </w:r>
    </w:p>
    <w:p w14:paraId="1DABFC43" w14:textId="03E0AFBD" w:rsidR="00652EA0" w:rsidRPr="00652EA0" w:rsidRDefault="00652EA0" w:rsidP="00652EA0">
      <w:pPr>
        <w:jc w:val="both"/>
        <w:rPr>
          <w:sz w:val="28"/>
          <w:szCs w:val="28"/>
        </w:rPr>
      </w:pPr>
      <w:r w:rsidRPr="00652EA0">
        <w:rPr>
          <w:sz w:val="28"/>
          <w:szCs w:val="28"/>
        </w:rPr>
        <w:t xml:space="preserve">      </w:t>
      </w:r>
      <w:r w:rsidR="00FB1113">
        <w:rPr>
          <w:sz w:val="28"/>
          <w:szCs w:val="28"/>
        </w:rPr>
        <w:t>18</w:t>
      </w:r>
      <w:r w:rsidRPr="00652EA0">
        <w:rPr>
          <w:sz w:val="28"/>
          <w:szCs w:val="28"/>
        </w:rPr>
        <w:t xml:space="preserve">   </w:t>
      </w:r>
      <w:r w:rsidR="0013772E">
        <w:rPr>
          <w:sz w:val="28"/>
          <w:szCs w:val="28"/>
        </w:rPr>
        <w:t>август</w:t>
      </w:r>
      <w:r w:rsidRPr="00652EA0">
        <w:rPr>
          <w:sz w:val="28"/>
          <w:szCs w:val="28"/>
        </w:rPr>
        <w:t xml:space="preserve"> 2022 йыл                         № </w:t>
      </w:r>
      <w:r w:rsidR="00FB1113">
        <w:rPr>
          <w:sz w:val="28"/>
          <w:szCs w:val="28"/>
        </w:rPr>
        <w:t>205</w:t>
      </w:r>
      <w:r w:rsidRPr="00652EA0">
        <w:rPr>
          <w:sz w:val="28"/>
          <w:szCs w:val="28"/>
        </w:rPr>
        <w:t xml:space="preserve">               </w:t>
      </w:r>
      <w:r w:rsidR="00FB1113">
        <w:rPr>
          <w:sz w:val="28"/>
          <w:szCs w:val="28"/>
        </w:rPr>
        <w:t>18</w:t>
      </w:r>
      <w:r w:rsidRPr="00652EA0">
        <w:rPr>
          <w:sz w:val="28"/>
          <w:szCs w:val="28"/>
        </w:rPr>
        <w:t xml:space="preserve">    </w:t>
      </w:r>
      <w:r w:rsidR="0013772E">
        <w:rPr>
          <w:sz w:val="28"/>
          <w:szCs w:val="28"/>
        </w:rPr>
        <w:t>августа</w:t>
      </w:r>
      <w:r w:rsidRPr="00652EA0">
        <w:rPr>
          <w:sz w:val="28"/>
          <w:szCs w:val="28"/>
        </w:rPr>
        <w:t xml:space="preserve">  2022 года</w:t>
      </w:r>
    </w:p>
    <w:p w14:paraId="137CF8C2" w14:textId="77777777" w:rsidR="00652EA0" w:rsidRPr="00190F25" w:rsidRDefault="00652EA0" w:rsidP="00652EA0">
      <w:pPr>
        <w:rPr>
          <w:rFonts w:ascii="Arial" w:hAnsi="Arial" w:cs="Arial"/>
          <w:sz w:val="28"/>
          <w:szCs w:val="28"/>
          <w:lang w:eastAsia="ar-SA"/>
        </w:rPr>
      </w:pPr>
    </w:p>
    <w:p w14:paraId="360553E4" w14:textId="77777777" w:rsidR="00652EA0" w:rsidRDefault="00E52445" w:rsidP="00E52445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652EA0">
        <w:rPr>
          <w:bCs/>
          <w:sz w:val="28"/>
          <w:szCs w:val="28"/>
        </w:rPr>
        <w:t>Об утверждении Порядка присвоения новых</w:t>
      </w:r>
      <w:r w:rsidRPr="00190F25">
        <w:rPr>
          <w:rFonts w:ascii="Arial" w:hAnsi="Arial" w:cs="Arial"/>
          <w:b/>
          <w:sz w:val="32"/>
          <w:szCs w:val="32"/>
        </w:rPr>
        <w:t xml:space="preserve"> </w:t>
      </w:r>
      <w:r w:rsidRPr="00652EA0">
        <w:rPr>
          <w:bCs/>
          <w:sz w:val="32"/>
          <w:szCs w:val="32"/>
        </w:rPr>
        <w:t>наименований и</w:t>
      </w:r>
      <w:r w:rsidR="00652EA0">
        <w:rPr>
          <w:bCs/>
          <w:sz w:val="32"/>
          <w:szCs w:val="32"/>
        </w:rPr>
        <w:t xml:space="preserve"> </w:t>
      </w:r>
    </w:p>
    <w:p w14:paraId="754DE0D8" w14:textId="236560CC" w:rsidR="002765EF" w:rsidRPr="00652EA0" w:rsidRDefault="00E52445" w:rsidP="00652EA0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 w:rsidRPr="00652EA0">
        <w:rPr>
          <w:bCs/>
          <w:sz w:val="32"/>
          <w:szCs w:val="32"/>
        </w:rPr>
        <w:t xml:space="preserve">переименования улиц, площадей, элементов улично-дорожной сети и иных составных частей населенных пунктов </w:t>
      </w:r>
      <w:r w:rsidR="00652EA0">
        <w:rPr>
          <w:bCs/>
          <w:sz w:val="32"/>
          <w:szCs w:val="32"/>
        </w:rPr>
        <w:t xml:space="preserve">  сельского поселения</w:t>
      </w:r>
    </w:p>
    <w:p w14:paraId="3AAFEF57" w14:textId="77777777" w:rsidR="00190F25" w:rsidRPr="00652EA0" w:rsidRDefault="00190F25" w:rsidP="00652EA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7DB1F4" w14:textId="22C7C0C6" w:rsidR="002765EF" w:rsidRPr="00652EA0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EA0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</w:t>
      </w:r>
      <w:hyperlink r:id="rId6" w:history="1">
        <w:r w:rsidRPr="00652EA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52EA0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652EA0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652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EA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Тынбаевский сельсовет </w:t>
      </w:r>
      <w:r w:rsidRPr="00652EA0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652EA0">
        <w:rPr>
          <w:rFonts w:ascii="Times New Roman" w:hAnsi="Times New Roman" w:cs="Times New Roman"/>
          <w:bCs/>
          <w:sz w:val="28"/>
          <w:szCs w:val="28"/>
        </w:rPr>
        <w:t>района Мишкинский район Республики Башкортостан</w:t>
      </w:r>
      <w:r w:rsidRPr="00652EA0">
        <w:rPr>
          <w:rFonts w:ascii="Times New Roman" w:hAnsi="Times New Roman" w:cs="Times New Roman"/>
          <w:bCs/>
          <w:sz w:val="28"/>
          <w:szCs w:val="28"/>
        </w:rPr>
        <w:t xml:space="preserve">, с целью упорядочения наименований улиц, площадей и иных территорий в муниципальном образовании, </w:t>
      </w:r>
      <w:r w:rsidR="00130CB6" w:rsidRPr="00652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EA0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bookmarkStart w:id="0" w:name="_Hlk109898106"/>
      <w:r w:rsidR="00652EA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Тынбаевский сельсовет муниципального района Мишкинский район Республики Башкортостан   </w:t>
      </w:r>
      <w:bookmarkEnd w:id="0"/>
      <w:r w:rsidR="00652EA0">
        <w:rPr>
          <w:rFonts w:ascii="Times New Roman" w:hAnsi="Times New Roman" w:cs="Times New Roman"/>
          <w:bCs/>
          <w:sz w:val="28"/>
          <w:szCs w:val="28"/>
        </w:rPr>
        <w:t>РЕШИЛ :</w:t>
      </w:r>
    </w:p>
    <w:p w14:paraId="13208CD9" w14:textId="77777777" w:rsidR="002765EF" w:rsidRPr="00652EA0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EA0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36" w:history="1">
        <w:r w:rsidRPr="00652EA0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652EA0">
        <w:rPr>
          <w:rFonts w:ascii="Times New Roman" w:hAnsi="Times New Roman" w:cs="Times New Roman"/>
          <w:bCs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14:paraId="62C824F1" w14:textId="475DE4D0" w:rsidR="002765EF" w:rsidRPr="00652EA0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EA0">
        <w:rPr>
          <w:rFonts w:ascii="Times New Roman" w:hAnsi="Times New Roman" w:cs="Times New Roman"/>
          <w:bCs/>
          <w:sz w:val="28"/>
          <w:szCs w:val="28"/>
        </w:rPr>
        <w:t xml:space="preserve">2. Опубликовать (обнародовать) настоящее решение </w:t>
      </w:r>
      <w:r w:rsidR="00130CB6" w:rsidRPr="00652EA0">
        <w:rPr>
          <w:rFonts w:ascii="Times New Roman" w:hAnsi="Times New Roman" w:cs="Times New Roman"/>
          <w:bCs/>
          <w:sz w:val="28"/>
          <w:szCs w:val="28"/>
        </w:rPr>
        <w:t>на официальном сайте А</w:t>
      </w:r>
      <w:r w:rsidRPr="00652EA0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F73B9E">
        <w:rPr>
          <w:rFonts w:ascii="Times New Roman" w:hAnsi="Times New Roman" w:cs="Times New Roman"/>
          <w:bCs/>
          <w:sz w:val="28"/>
          <w:szCs w:val="28"/>
        </w:rPr>
        <w:t xml:space="preserve"> Мишкинского района Республики Башкортостан,раздел « Поселения»</w:t>
      </w:r>
      <w:r w:rsidR="00190F25" w:rsidRPr="00652EA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3E0FA9" w14:textId="77777777" w:rsidR="002765EF" w:rsidRPr="00652EA0" w:rsidRDefault="00190F25" w:rsidP="00190F2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EA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765EF" w:rsidRPr="00652EA0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в силу с момента его опубликования.                                                                  </w:t>
      </w:r>
    </w:p>
    <w:p w14:paraId="6EEBA5A0" w14:textId="77777777" w:rsidR="002765EF" w:rsidRPr="00652EA0" w:rsidRDefault="002765EF" w:rsidP="002765E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3DE628" w14:textId="77777777" w:rsidR="002765EF" w:rsidRPr="00652EA0" w:rsidRDefault="002765EF" w:rsidP="002765E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B37043" w14:textId="77777777" w:rsidR="00190F25" w:rsidRPr="00652EA0" w:rsidRDefault="00190F25" w:rsidP="002765E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41F2BE" w14:textId="77777777" w:rsidR="00F73B9E" w:rsidRDefault="00652EA0" w:rsidP="002765E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 Тынбаевский</w:t>
      </w:r>
    </w:p>
    <w:p w14:paraId="16A80DB0" w14:textId="05BE1617" w:rsidR="00F73B9E" w:rsidRDefault="00652EA0" w:rsidP="002765E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="00F73B9E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</w:t>
      </w:r>
    </w:p>
    <w:p w14:paraId="1F4ECE39" w14:textId="53DDF99E" w:rsidR="00130CB6" w:rsidRPr="00652EA0" w:rsidRDefault="00F73B9E" w:rsidP="002765E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</w:t>
      </w:r>
      <w:r w:rsidR="00652EA0">
        <w:rPr>
          <w:rFonts w:ascii="Times New Roman" w:hAnsi="Times New Roman" w:cs="Times New Roman"/>
          <w:bCs/>
          <w:sz w:val="28"/>
          <w:szCs w:val="28"/>
        </w:rPr>
        <w:t>:                                            Д.Д.Янгубаев</w:t>
      </w:r>
    </w:p>
    <w:p w14:paraId="2D4A27F7" w14:textId="77777777" w:rsidR="002765EF" w:rsidRPr="00652EA0" w:rsidRDefault="002765EF" w:rsidP="002765E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EBFE9B" w14:textId="77777777" w:rsidR="002765EF" w:rsidRPr="00652EA0" w:rsidRDefault="002765EF" w:rsidP="002765E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A86D95" w14:textId="77777777" w:rsidR="00190F25" w:rsidRP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180B4EA" w14:textId="77777777" w:rsidR="002765EF" w:rsidRPr="0013772E" w:rsidRDefault="002765EF" w:rsidP="00276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A928EF" w14:textId="77777777" w:rsidR="002765EF" w:rsidRPr="0013772E" w:rsidRDefault="002765EF" w:rsidP="002765E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13772E">
        <w:rPr>
          <w:bCs/>
          <w:sz w:val="28"/>
          <w:szCs w:val="28"/>
        </w:rPr>
        <w:t>Приложение</w:t>
      </w:r>
    </w:p>
    <w:p w14:paraId="41C8299E" w14:textId="06C3B648" w:rsidR="00F73B9E" w:rsidRPr="0013772E" w:rsidRDefault="00F73B9E" w:rsidP="00F73B9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3772E">
        <w:rPr>
          <w:bCs/>
          <w:sz w:val="28"/>
          <w:szCs w:val="28"/>
        </w:rPr>
        <w:lastRenderedPageBreak/>
        <w:t xml:space="preserve">                                          </w:t>
      </w:r>
      <w:r w:rsidR="002765EF" w:rsidRPr="0013772E">
        <w:rPr>
          <w:bCs/>
          <w:sz w:val="28"/>
          <w:szCs w:val="28"/>
        </w:rPr>
        <w:t>к решению</w:t>
      </w:r>
      <w:r w:rsidR="00190F25" w:rsidRPr="0013772E">
        <w:rPr>
          <w:bCs/>
          <w:sz w:val="28"/>
          <w:szCs w:val="28"/>
        </w:rPr>
        <w:t xml:space="preserve"> </w:t>
      </w:r>
      <w:r w:rsidRPr="0013772E">
        <w:rPr>
          <w:bCs/>
          <w:sz w:val="28"/>
          <w:szCs w:val="28"/>
        </w:rPr>
        <w:t>Совета сельского поселения</w:t>
      </w:r>
    </w:p>
    <w:p w14:paraId="661BCD77" w14:textId="09EF80CB" w:rsidR="00F73B9E" w:rsidRPr="0013772E" w:rsidRDefault="00F73B9E" w:rsidP="00F73B9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3772E">
        <w:rPr>
          <w:bCs/>
          <w:sz w:val="28"/>
          <w:szCs w:val="28"/>
        </w:rPr>
        <w:t xml:space="preserve">                                         </w:t>
      </w:r>
      <w:r w:rsidR="00BF1B3F">
        <w:rPr>
          <w:bCs/>
          <w:sz w:val="28"/>
          <w:szCs w:val="28"/>
        </w:rPr>
        <w:t xml:space="preserve">   </w:t>
      </w:r>
      <w:r w:rsidRPr="0013772E">
        <w:rPr>
          <w:bCs/>
          <w:sz w:val="28"/>
          <w:szCs w:val="28"/>
        </w:rPr>
        <w:t xml:space="preserve"> Тынбаевский сельсовет  муниципального района</w:t>
      </w:r>
    </w:p>
    <w:p w14:paraId="09D19375" w14:textId="77D29E9C" w:rsidR="002765EF" w:rsidRPr="0013772E" w:rsidRDefault="00F73B9E" w:rsidP="002765E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13772E">
        <w:rPr>
          <w:bCs/>
          <w:sz w:val="28"/>
          <w:szCs w:val="28"/>
        </w:rPr>
        <w:t xml:space="preserve"> Мишкинский район Республики Башкортостан</w:t>
      </w:r>
    </w:p>
    <w:p w14:paraId="4812957E" w14:textId="11F6F45C" w:rsidR="002765EF" w:rsidRPr="0013772E" w:rsidRDefault="002765EF" w:rsidP="0013772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3772E">
        <w:rPr>
          <w:bCs/>
          <w:sz w:val="28"/>
          <w:szCs w:val="28"/>
        </w:rPr>
        <w:t xml:space="preserve">от </w:t>
      </w:r>
      <w:r w:rsidR="00FB1113">
        <w:rPr>
          <w:bCs/>
          <w:sz w:val="28"/>
          <w:szCs w:val="28"/>
        </w:rPr>
        <w:t>18</w:t>
      </w:r>
      <w:r w:rsidR="00F73B9E" w:rsidRPr="0013772E">
        <w:rPr>
          <w:bCs/>
          <w:sz w:val="28"/>
          <w:szCs w:val="28"/>
        </w:rPr>
        <w:t xml:space="preserve">    </w:t>
      </w:r>
      <w:r w:rsidR="0013772E" w:rsidRPr="0013772E">
        <w:rPr>
          <w:bCs/>
          <w:sz w:val="28"/>
          <w:szCs w:val="28"/>
        </w:rPr>
        <w:t xml:space="preserve">августа </w:t>
      </w:r>
      <w:r w:rsidR="00190F25" w:rsidRPr="0013772E">
        <w:rPr>
          <w:bCs/>
          <w:sz w:val="28"/>
          <w:szCs w:val="28"/>
        </w:rPr>
        <w:t xml:space="preserve">2022г. № </w:t>
      </w:r>
      <w:r w:rsidR="00FB1113">
        <w:rPr>
          <w:bCs/>
          <w:sz w:val="28"/>
          <w:szCs w:val="28"/>
        </w:rPr>
        <w:t>205</w:t>
      </w:r>
      <w:r w:rsidR="00F73B9E" w:rsidRPr="0013772E">
        <w:rPr>
          <w:bCs/>
          <w:sz w:val="28"/>
          <w:szCs w:val="28"/>
        </w:rPr>
        <w:t xml:space="preserve">     </w:t>
      </w:r>
    </w:p>
    <w:p w14:paraId="0BFDE023" w14:textId="77777777" w:rsidR="002765EF" w:rsidRPr="0013772E" w:rsidRDefault="002765EF" w:rsidP="002765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58C5EA1" w14:textId="77777777" w:rsidR="002765EF" w:rsidRPr="0013772E" w:rsidRDefault="002765EF" w:rsidP="002765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5171E02" w14:textId="77777777" w:rsidR="00190F25" w:rsidRPr="0013772E" w:rsidRDefault="00190F25" w:rsidP="002765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Start w:id="1" w:name="P36"/>
    <w:bookmarkEnd w:id="1"/>
    <w:p w14:paraId="32E6EC33" w14:textId="77777777" w:rsidR="005679FF" w:rsidRPr="0013772E" w:rsidRDefault="005679FF" w:rsidP="005679F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2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3772E">
        <w:rPr>
          <w:rFonts w:ascii="Times New Roman" w:hAnsi="Times New Roman" w:cs="Times New Roman"/>
          <w:b/>
          <w:sz w:val="28"/>
          <w:szCs w:val="28"/>
        </w:rPr>
        <w:instrText xml:space="preserve"> HYPERLINK \l "P36" </w:instrText>
      </w:r>
      <w:r w:rsidRPr="0013772E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3772E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13772E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14:paraId="60002037" w14:textId="77777777" w:rsidR="005679FF" w:rsidRPr="0013772E" w:rsidRDefault="005679FF" w:rsidP="00190F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2E">
        <w:rPr>
          <w:rFonts w:ascii="Times New Roman" w:hAnsi="Times New Roman" w:cs="Times New Roman"/>
          <w:b/>
          <w:sz w:val="28"/>
          <w:szCs w:val="28"/>
        </w:rPr>
        <w:t>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14:paraId="7FE0C6F4" w14:textId="77777777" w:rsidR="002765EF" w:rsidRPr="0013772E" w:rsidRDefault="005679FF" w:rsidP="00190F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D6AD6" w14:textId="77777777" w:rsidR="002765EF" w:rsidRPr="0013772E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83878AB" w14:textId="77777777" w:rsidR="002765EF" w:rsidRPr="0013772E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7A2BBC" w14:textId="2BA60DDC" w:rsidR="002765EF" w:rsidRPr="0013772E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8" w:history="1">
        <w:r w:rsidRPr="0013772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3772E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13772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3772E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0" w:history="1">
        <w:r w:rsidRPr="001377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772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Законом Российской Федерации от 14.01.1993 № 4292-1 «Об увековечении памяти погибших  при защите Отечества», </w:t>
      </w:r>
      <w:hyperlink r:id="rId11" w:history="1">
        <w:r w:rsidRPr="0013772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3772E">
        <w:rPr>
          <w:rFonts w:ascii="Times New Roman" w:hAnsi="Times New Roman" w:cs="Times New Roman"/>
          <w:sz w:val="28"/>
          <w:szCs w:val="28"/>
        </w:rPr>
        <w:t xml:space="preserve"> </w:t>
      </w:r>
      <w:r w:rsidR="00F73B9E" w:rsidRPr="0013772E">
        <w:rPr>
          <w:rFonts w:ascii="Times New Roman" w:hAnsi="Times New Roman" w:cs="Times New Roman"/>
          <w:sz w:val="28"/>
          <w:szCs w:val="28"/>
        </w:rPr>
        <w:t xml:space="preserve">сельского поселения Тынбаевский сельсовет </w:t>
      </w:r>
      <w:r w:rsidRPr="0013772E">
        <w:rPr>
          <w:rFonts w:ascii="Times New Roman" w:hAnsi="Times New Roman" w:cs="Times New Roman"/>
          <w:sz w:val="28"/>
          <w:szCs w:val="28"/>
        </w:rPr>
        <w:t>муниципального</w:t>
      </w:r>
      <w:r w:rsidR="00F73B9E" w:rsidRPr="0013772E">
        <w:rPr>
          <w:rFonts w:ascii="Times New Roman" w:hAnsi="Times New Roman" w:cs="Times New Roman"/>
          <w:sz w:val="28"/>
          <w:szCs w:val="28"/>
        </w:rPr>
        <w:t xml:space="preserve"> района Мишкинский район Республики Башкортостан.</w:t>
      </w:r>
    </w:p>
    <w:p w14:paraId="3EECAF8D" w14:textId="77777777" w:rsidR="002765EF" w:rsidRPr="0013772E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14:paraId="19178F6A" w14:textId="77777777" w:rsidR="002765EF" w:rsidRPr="0013772E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1.2.</w:t>
      </w:r>
      <w:r w:rsidR="00190F25" w:rsidRPr="0013772E">
        <w:rPr>
          <w:rFonts w:ascii="Times New Roman" w:hAnsi="Times New Roman" w:cs="Times New Roman"/>
          <w:sz w:val="28"/>
          <w:szCs w:val="28"/>
        </w:rPr>
        <w:t xml:space="preserve"> Н</w:t>
      </w:r>
      <w:r w:rsidRPr="0013772E">
        <w:rPr>
          <w:rFonts w:ascii="Times New Roman" w:hAnsi="Times New Roman" w:cs="Times New Roman"/>
          <w:sz w:val="28"/>
          <w:szCs w:val="28"/>
        </w:rPr>
        <w:t>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муниципальном образовании (далее - элементы планировочной структуры), служащие для их выделения и распознавания.</w:t>
      </w:r>
    </w:p>
    <w:p w14:paraId="37E58B28" w14:textId="77777777" w:rsidR="002765EF" w:rsidRPr="0013772E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в соответствии с </w:t>
      </w:r>
      <w:hyperlink w:anchor="P76" w:history="1">
        <w:r w:rsidRPr="0013772E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13772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C185977" w14:textId="0A7A00E6" w:rsidR="002765EF" w:rsidRPr="0013772E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</w:t>
      </w:r>
      <w:r w:rsidR="00190F25" w:rsidRPr="0013772E">
        <w:rPr>
          <w:rFonts w:ascii="Times New Roman" w:hAnsi="Times New Roman" w:cs="Times New Roman"/>
          <w:sz w:val="28"/>
          <w:szCs w:val="28"/>
        </w:rPr>
        <w:t>решением</w:t>
      </w:r>
      <w:r w:rsidR="00606459" w:rsidRPr="0013772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679FF" w:rsidRPr="0013772E">
        <w:rPr>
          <w:rFonts w:ascii="Times New Roman" w:hAnsi="Times New Roman" w:cs="Times New Roman"/>
          <w:sz w:val="28"/>
          <w:szCs w:val="28"/>
        </w:rPr>
        <w:t xml:space="preserve"> </w:t>
      </w:r>
      <w:r w:rsidR="00F73B9E" w:rsidRPr="0013772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Тынбаевский сельсовет муниципального района Мишкинский район Республики Башкортостан   </w:t>
      </w:r>
    </w:p>
    <w:p w14:paraId="49D5FA06" w14:textId="30E5934B" w:rsidR="00606459" w:rsidRPr="0013772E" w:rsidRDefault="002765EF" w:rsidP="002765E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муниципального образования. Присвоение адресов объектам недвижимости, расположенным на территории муниципального образования, производится на основании соответствующего порядка, </w:t>
      </w:r>
      <w:r w:rsidR="00190F25" w:rsidRPr="0013772E">
        <w:rPr>
          <w:rFonts w:ascii="Times New Roman" w:hAnsi="Times New Roman" w:cs="Times New Roman"/>
          <w:sz w:val="28"/>
          <w:szCs w:val="28"/>
        </w:rPr>
        <w:t>утвержденного</w:t>
      </w:r>
      <w:r w:rsidR="00606459" w:rsidRPr="0013772E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606459" w:rsidRPr="0013772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Тынбаевский сельсовет муниципального района Мишкинский район Республики Башкортостан   </w:t>
      </w:r>
    </w:p>
    <w:p w14:paraId="54DF3E5E" w14:textId="77777777" w:rsidR="002765EF" w:rsidRPr="0013772E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3688DBE" w14:textId="77777777" w:rsidR="002765EF" w:rsidRPr="0013772E" w:rsidRDefault="002765EF" w:rsidP="00190F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 xml:space="preserve">2. Основные требования, предъявляемые к наименованию </w:t>
      </w:r>
      <w:r w:rsidR="000D178C" w:rsidRPr="0013772E">
        <w:rPr>
          <w:rFonts w:ascii="Times New Roman" w:hAnsi="Times New Roman" w:cs="Times New Roman"/>
          <w:sz w:val="28"/>
          <w:szCs w:val="28"/>
        </w:rPr>
        <w:t>улиц, площадей</w:t>
      </w:r>
      <w:r w:rsidRPr="0013772E">
        <w:rPr>
          <w:rFonts w:ascii="Times New Roman" w:hAnsi="Times New Roman" w:cs="Times New Roman"/>
          <w:sz w:val="28"/>
          <w:szCs w:val="28"/>
        </w:rPr>
        <w:t xml:space="preserve"> и иных составных частей населенных пунктов</w:t>
      </w:r>
    </w:p>
    <w:p w14:paraId="2D127396" w14:textId="77777777" w:rsidR="002765EF" w:rsidRPr="0013772E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14:paraId="37E918DC" w14:textId="77777777" w:rsidR="002765EF" w:rsidRPr="0013772E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46B81D3" w14:textId="77777777" w:rsidR="002765EF" w:rsidRPr="0013772E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и башкирского литературного языка, быть благозвучными, удобными для произношения, легко запоминающимися.</w:t>
      </w:r>
    </w:p>
    <w:p w14:paraId="2B601D39" w14:textId="77777777" w:rsidR="002765EF" w:rsidRPr="0013772E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2.2. Наименования объектов должны соответствовать географическим, 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</w:t>
      </w:r>
      <w:r w:rsidR="005679FF" w:rsidRPr="0013772E">
        <w:rPr>
          <w:rFonts w:ascii="Times New Roman" w:hAnsi="Times New Roman" w:cs="Times New Roman"/>
          <w:sz w:val="28"/>
          <w:szCs w:val="28"/>
        </w:rPr>
        <w:t xml:space="preserve">рацией, </w:t>
      </w:r>
      <w:r w:rsidRPr="0013772E">
        <w:rPr>
          <w:rFonts w:ascii="Times New Roman" w:hAnsi="Times New Roman" w:cs="Times New Roman"/>
          <w:sz w:val="28"/>
          <w:szCs w:val="28"/>
        </w:rPr>
        <w:t xml:space="preserve"> муниципальным образованием.</w:t>
      </w:r>
    </w:p>
    <w:p w14:paraId="214DD592" w14:textId="77777777" w:rsidR="002765EF" w:rsidRPr="0013772E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2.3. Новые наименования не должны повторять уже существующие наименования.</w:t>
      </w:r>
    </w:p>
    <w:p w14:paraId="42070EEA" w14:textId="77777777" w:rsidR="002765EF" w:rsidRPr="0013772E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 xml:space="preserve">2.4. Присвоение (изменение) наименований в честь выдающихся людей производится с учетом их деятельности и заслуг перед Российской </w:t>
      </w:r>
      <w:r w:rsidR="00190F25" w:rsidRPr="0013772E">
        <w:rPr>
          <w:rFonts w:ascii="Times New Roman" w:hAnsi="Times New Roman" w:cs="Times New Roman"/>
          <w:sz w:val="28"/>
          <w:szCs w:val="28"/>
        </w:rPr>
        <w:t>Федерацией, муниципальным</w:t>
      </w:r>
      <w:r w:rsidRPr="0013772E">
        <w:rPr>
          <w:rFonts w:ascii="Times New Roman" w:hAnsi="Times New Roman" w:cs="Times New Roman"/>
          <w:sz w:val="28"/>
          <w:szCs w:val="28"/>
        </w:rPr>
        <w:t xml:space="preserve"> образованием.</w:t>
      </w:r>
    </w:p>
    <w:p w14:paraId="23D40EC9" w14:textId="77777777" w:rsidR="002765EF" w:rsidRPr="0013772E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47FE74" w14:textId="77777777" w:rsidR="002765EF" w:rsidRPr="0013772E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14:paraId="79F95BEA" w14:textId="77777777" w:rsidR="002765EF" w:rsidRPr="0013772E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14:paraId="6E480D8D" w14:textId="77777777" w:rsidR="002765EF" w:rsidRPr="0013772E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3CC9A4" w14:textId="77777777" w:rsidR="002765EF" w:rsidRPr="0013772E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14:paraId="00107651" w14:textId="77777777" w:rsidR="002765EF" w:rsidRPr="0013772E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3.1.1. Отсутствие наименования элемента планировочной структуры в муниципальном образовании.</w:t>
      </w:r>
    </w:p>
    <w:p w14:paraId="1297BDD2" w14:textId="77777777" w:rsidR="002765EF" w:rsidRPr="0013772E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14:paraId="6259E433" w14:textId="77777777" w:rsidR="002765EF" w:rsidRPr="0013772E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3.1.3. Устранение повторений в наименованиях элементов планировочной структуры в муниципальном образовании.</w:t>
      </w:r>
    </w:p>
    <w:p w14:paraId="2D9467E4" w14:textId="77777777" w:rsidR="002765EF" w:rsidRPr="0013772E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3.1.4.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14:paraId="316264A7" w14:textId="77777777" w:rsidR="002765EF" w:rsidRPr="0013772E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3.1.5. Иные основания в соответствии с действующим законодательством.</w:t>
      </w:r>
    </w:p>
    <w:p w14:paraId="26BC37CE" w14:textId="77777777" w:rsidR="002765EF" w:rsidRPr="0013772E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B5AB36" w14:textId="77777777" w:rsidR="002765EF" w:rsidRPr="0013772E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14:paraId="5D75F422" w14:textId="77777777" w:rsidR="002765EF" w:rsidRPr="0013772E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14:paraId="11239B10" w14:textId="77777777" w:rsidR="002765EF" w:rsidRPr="0013772E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14:paraId="1E007F12" w14:textId="77777777" w:rsidR="002765EF" w:rsidRPr="0013772E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17893E" w14:textId="77777777" w:rsidR="002765EF" w:rsidRPr="0013772E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13772E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муниципальном </w:t>
      </w:r>
      <w:r w:rsidR="000D178C" w:rsidRPr="0013772E">
        <w:rPr>
          <w:rFonts w:ascii="Times New Roman" w:hAnsi="Times New Roman" w:cs="Times New Roman"/>
          <w:sz w:val="28"/>
          <w:szCs w:val="28"/>
        </w:rPr>
        <w:t>образовании и</w:t>
      </w:r>
      <w:r w:rsidRPr="0013772E">
        <w:rPr>
          <w:rFonts w:ascii="Times New Roman" w:hAnsi="Times New Roman" w:cs="Times New Roman"/>
          <w:sz w:val="28"/>
          <w:szCs w:val="28"/>
        </w:rPr>
        <w:t xml:space="preserve"> переименование соответствующих элементов планировочной структуры производится по предложению:</w:t>
      </w:r>
    </w:p>
    <w:p w14:paraId="65F8CFBC" w14:textId="370825BF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 xml:space="preserve">а) </w:t>
      </w:r>
      <w:r w:rsidR="00606459" w:rsidRPr="0013772E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13772E">
        <w:rPr>
          <w:rFonts w:ascii="Times New Roman" w:hAnsi="Times New Roman" w:cs="Times New Roman"/>
          <w:sz w:val="28"/>
          <w:szCs w:val="28"/>
        </w:rPr>
        <w:t>;</w:t>
      </w:r>
    </w:p>
    <w:p w14:paraId="154652B0" w14:textId="5FB28DAF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 xml:space="preserve">б) </w:t>
      </w:r>
      <w:r w:rsidR="000D178C" w:rsidRPr="0013772E">
        <w:rPr>
          <w:rFonts w:ascii="Times New Roman" w:hAnsi="Times New Roman" w:cs="Times New Roman"/>
          <w:sz w:val="28"/>
          <w:szCs w:val="28"/>
        </w:rPr>
        <w:t>депутатов Со</w:t>
      </w:r>
      <w:r w:rsidR="00606459" w:rsidRPr="0013772E">
        <w:rPr>
          <w:rFonts w:ascii="Times New Roman" w:hAnsi="Times New Roman" w:cs="Times New Roman"/>
          <w:sz w:val="28"/>
          <w:szCs w:val="28"/>
        </w:rPr>
        <w:t>вета сельского поселения</w:t>
      </w:r>
      <w:r w:rsidR="000D178C" w:rsidRPr="0013772E">
        <w:rPr>
          <w:rFonts w:ascii="Times New Roman" w:hAnsi="Times New Roman" w:cs="Times New Roman"/>
          <w:sz w:val="28"/>
          <w:szCs w:val="28"/>
        </w:rPr>
        <w:t>;</w:t>
      </w:r>
    </w:p>
    <w:p w14:paraId="45DEF949" w14:textId="77777777" w:rsidR="002765EF" w:rsidRPr="0013772E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14:paraId="160E4D13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14:paraId="3DAF866D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14:paraId="11C4EA1A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е) иных лиц, обладающих правом нормотворческой инициативы в муниципальном образовании.</w:t>
      </w:r>
    </w:p>
    <w:p w14:paraId="4A55AD81" w14:textId="0EA09A7F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13772E">
          <w:rPr>
            <w:rFonts w:ascii="Times New Roman" w:hAnsi="Times New Roman" w:cs="Times New Roman"/>
            <w:sz w:val="28"/>
            <w:szCs w:val="28"/>
          </w:rPr>
          <w:t>п. 4.1</w:t>
        </w:r>
      </w:hyperlink>
      <w:r w:rsidRPr="0013772E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4C21BE" w:rsidRPr="0013772E">
        <w:rPr>
          <w:rFonts w:ascii="Times New Roman" w:hAnsi="Times New Roman" w:cs="Times New Roman"/>
          <w:sz w:val="28"/>
          <w:szCs w:val="28"/>
        </w:rPr>
        <w:t>дка (далее - инициаторы), в Со</w:t>
      </w:r>
      <w:r w:rsidR="00606459" w:rsidRPr="0013772E">
        <w:rPr>
          <w:rFonts w:ascii="Times New Roman" w:hAnsi="Times New Roman" w:cs="Times New Roman"/>
          <w:sz w:val="28"/>
          <w:szCs w:val="28"/>
        </w:rPr>
        <w:t>вет сельского поселения Тынбаевский сельсовет муниципального района Мишкинский район Республики Башкортостан</w:t>
      </w:r>
      <w:r w:rsidR="000D178C" w:rsidRPr="0013772E">
        <w:rPr>
          <w:rFonts w:ascii="Times New Roman" w:hAnsi="Times New Roman" w:cs="Times New Roman"/>
          <w:sz w:val="28"/>
          <w:szCs w:val="28"/>
        </w:rPr>
        <w:t xml:space="preserve"> в</w:t>
      </w:r>
      <w:r w:rsidRPr="0013772E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4C21BE" w:rsidRPr="0013772E">
        <w:rPr>
          <w:rFonts w:ascii="Times New Roman" w:hAnsi="Times New Roman" w:cs="Times New Roman"/>
          <w:sz w:val="28"/>
          <w:szCs w:val="28"/>
        </w:rPr>
        <w:t xml:space="preserve">твии с Регламентом работы </w:t>
      </w:r>
      <w:r w:rsidR="000D178C" w:rsidRPr="0013772E">
        <w:rPr>
          <w:rFonts w:ascii="Times New Roman" w:hAnsi="Times New Roman" w:cs="Times New Roman"/>
          <w:sz w:val="28"/>
          <w:szCs w:val="28"/>
        </w:rPr>
        <w:t>Со</w:t>
      </w:r>
      <w:r w:rsidR="00606459" w:rsidRPr="0013772E">
        <w:rPr>
          <w:rFonts w:ascii="Times New Roman" w:hAnsi="Times New Roman" w:cs="Times New Roman"/>
          <w:sz w:val="28"/>
          <w:szCs w:val="28"/>
        </w:rPr>
        <w:t>вета сельского поселения Тынбаевский сельсовет муниципального района Мишкинский район Республики Башкортостан</w:t>
      </w:r>
    </w:p>
    <w:p w14:paraId="53EE0155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14:paraId="6CB6010E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14:paraId="1D53547F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а) предполагаемое наименование элемента планировочной структуры в муниципальном образовании;</w:t>
      </w:r>
    </w:p>
    <w:p w14:paraId="20DD60E2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14:paraId="67DA8249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14:paraId="44C50F99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указанные на официальном бланке соответствующего инициатора</w:t>
      </w:r>
      <w:r w:rsidRPr="0013772E">
        <w:rPr>
          <w:rFonts w:ascii="Times New Roman" w:hAnsi="Times New Roman" w:cs="Times New Roman"/>
          <w:b/>
          <w:sz w:val="28"/>
          <w:szCs w:val="28"/>
        </w:rPr>
        <w:t>;</w:t>
      </w:r>
    </w:p>
    <w:p w14:paraId="56F43BB2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 xml:space="preserve">для </w:t>
      </w:r>
      <w:r w:rsidR="000D178C" w:rsidRPr="0013772E">
        <w:rPr>
          <w:rFonts w:ascii="Times New Roman" w:hAnsi="Times New Roman" w:cs="Times New Roman"/>
          <w:sz w:val="28"/>
          <w:szCs w:val="28"/>
        </w:rPr>
        <w:t>депутатов Собрания</w:t>
      </w:r>
      <w:r w:rsidR="004C21BE" w:rsidRPr="0013772E">
        <w:rPr>
          <w:rFonts w:ascii="Times New Roman" w:hAnsi="Times New Roman" w:cs="Times New Roman"/>
          <w:sz w:val="28"/>
          <w:szCs w:val="28"/>
        </w:rPr>
        <w:t xml:space="preserve"> </w:t>
      </w:r>
      <w:r w:rsidR="000D178C" w:rsidRPr="0013772E">
        <w:rPr>
          <w:rFonts w:ascii="Times New Roman" w:hAnsi="Times New Roman" w:cs="Times New Roman"/>
          <w:sz w:val="28"/>
          <w:szCs w:val="28"/>
        </w:rPr>
        <w:t>депутатов -</w:t>
      </w:r>
      <w:r w:rsidRPr="0013772E">
        <w:rPr>
          <w:rFonts w:ascii="Times New Roman" w:hAnsi="Times New Roman" w:cs="Times New Roman"/>
          <w:sz w:val="28"/>
          <w:szCs w:val="28"/>
        </w:rPr>
        <w:t xml:space="preserve"> фамилия, имя, отчество, информация об избирательном округе, от которого избран депутат;</w:t>
      </w:r>
    </w:p>
    <w:p w14:paraId="72A2F0B4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14:paraId="6FF92FCF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w:anchor="P94" w:history="1">
        <w:r w:rsidRPr="0013772E">
          <w:rPr>
            <w:rFonts w:ascii="Times New Roman" w:hAnsi="Times New Roman" w:cs="Times New Roman"/>
            <w:sz w:val="28"/>
            <w:szCs w:val="28"/>
          </w:rPr>
          <w:t>п. 4.3.2</w:t>
        </w:r>
      </w:hyperlink>
      <w:r w:rsidRPr="0013772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5AC134E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14:paraId="756D81F5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13772E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14:paraId="051F800E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14:paraId="248049DE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</w:t>
      </w:r>
      <w:r w:rsidR="000D178C" w:rsidRPr="0013772E">
        <w:rPr>
          <w:rFonts w:ascii="Times New Roman" w:hAnsi="Times New Roman" w:cs="Times New Roman"/>
          <w:sz w:val="28"/>
          <w:szCs w:val="28"/>
        </w:rPr>
        <w:t>Федерации, Курской</w:t>
      </w:r>
      <w:r w:rsidR="004C21BE" w:rsidRPr="0013772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3772E">
        <w:rPr>
          <w:rFonts w:ascii="Times New Roman" w:hAnsi="Times New Roman" w:cs="Times New Roman"/>
          <w:sz w:val="28"/>
          <w:szCs w:val="28"/>
        </w:rPr>
        <w:t>, муниципального образования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14:paraId="689E86A3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в) какие особенности именуемого элемента планировочной структуры, связанные с историей, географией, культурой Российской Фе</w:t>
      </w:r>
      <w:r w:rsidR="004C21BE" w:rsidRPr="0013772E">
        <w:rPr>
          <w:rFonts w:ascii="Times New Roman" w:hAnsi="Times New Roman" w:cs="Times New Roman"/>
          <w:sz w:val="28"/>
          <w:szCs w:val="28"/>
        </w:rPr>
        <w:t>дерации, Курской области</w:t>
      </w:r>
      <w:r w:rsidRPr="0013772E">
        <w:rPr>
          <w:rFonts w:ascii="Times New Roman" w:hAnsi="Times New Roman" w:cs="Times New Roman"/>
          <w:sz w:val="28"/>
          <w:szCs w:val="28"/>
        </w:rPr>
        <w:t>, муниципального образования, предлагается отразить в его наименовании.</w:t>
      </w:r>
    </w:p>
    <w:p w14:paraId="24A015E0" w14:textId="77777777" w:rsidR="002765EF" w:rsidRPr="0013772E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73F31D" w14:textId="77777777" w:rsidR="002765EF" w:rsidRPr="0013772E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14:paraId="774276F9" w14:textId="77777777" w:rsidR="002765EF" w:rsidRPr="0013772E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r w:rsidR="000D178C" w:rsidRPr="0013772E">
        <w:rPr>
          <w:rFonts w:ascii="Times New Roman" w:hAnsi="Times New Roman" w:cs="Times New Roman"/>
          <w:sz w:val="28"/>
          <w:szCs w:val="28"/>
        </w:rPr>
        <w:t xml:space="preserve"> </w:t>
      </w:r>
      <w:r w:rsidRPr="0013772E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14:paraId="4BDB2DAF" w14:textId="77777777" w:rsidR="002765EF" w:rsidRPr="0013772E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747CE6" w14:textId="42DEE47D" w:rsidR="002765EF" w:rsidRPr="0013772E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</w:t>
      </w:r>
      <w:r w:rsidR="000D178C" w:rsidRPr="0013772E">
        <w:rPr>
          <w:rFonts w:ascii="Times New Roman" w:hAnsi="Times New Roman" w:cs="Times New Roman"/>
          <w:sz w:val="28"/>
          <w:szCs w:val="28"/>
        </w:rPr>
        <w:t>работы Со</w:t>
      </w:r>
      <w:r w:rsidR="00606459" w:rsidRPr="0013772E">
        <w:rPr>
          <w:rFonts w:ascii="Times New Roman" w:hAnsi="Times New Roman" w:cs="Times New Roman"/>
          <w:sz w:val="28"/>
          <w:szCs w:val="28"/>
        </w:rPr>
        <w:t>вета</w:t>
      </w:r>
      <w:r w:rsidRPr="0013772E">
        <w:rPr>
          <w:rFonts w:ascii="Times New Roman" w:hAnsi="Times New Roman" w:cs="Times New Roman"/>
          <w:sz w:val="28"/>
          <w:szCs w:val="28"/>
        </w:rPr>
        <w:t>.</w:t>
      </w:r>
    </w:p>
    <w:p w14:paraId="39E853BB" w14:textId="3B616B1B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 xml:space="preserve">5.2. В случае необходимости </w:t>
      </w:r>
      <w:r w:rsidR="00606459" w:rsidRPr="0013772E">
        <w:rPr>
          <w:rFonts w:ascii="Times New Roman" w:hAnsi="Times New Roman" w:cs="Times New Roman"/>
          <w:sz w:val="28"/>
          <w:szCs w:val="28"/>
        </w:rPr>
        <w:t>Совет</w:t>
      </w:r>
      <w:r w:rsidR="004C21BE" w:rsidRPr="0013772E">
        <w:rPr>
          <w:rFonts w:ascii="Times New Roman" w:hAnsi="Times New Roman" w:cs="Times New Roman"/>
          <w:sz w:val="28"/>
          <w:szCs w:val="28"/>
        </w:rPr>
        <w:t xml:space="preserve"> </w:t>
      </w:r>
      <w:r w:rsidR="00606459" w:rsidRPr="001377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D178C" w:rsidRPr="0013772E"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13772E">
        <w:rPr>
          <w:rFonts w:ascii="Times New Roman" w:hAnsi="Times New Roman" w:cs="Times New Roman"/>
          <w:sz w:val="28"/>
          <w:szCs w:val="28"/>
        </w:rPr>
        <w:t xml:space="preserve">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14:paraId="20E0EE0C" w14:textId="200E91CB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</w:t>
      </w:r>
      <w:r w:rsidR="000D178C" w:rsidRPr="0013772E">
        <w:rPr>
          <w:rFonts w:ascii="Times New Roman" w:hAnsi="Times New Roman" w:cs="Times New Roman"/>
          <w:sz w:val="28"/>
          <w:szCs w:val="28"/>
        </w:rPr>
        <w:t>Со</w:t>
      </w:r>
      <w:r w:rsidR="00606459" w:rsidRPr="0013772E">
        <w:rPr>
          <w:rFonts w:ascii="Times New Roman" w:hAnsi="Times New Roman" w:cs="Times New Roman"/>
          <w:sz w:val="28"/>
          <w:szCs w:val="28"/>
        </w:rPr>
        <w:t xml:space="preserve">вет сельского поселения </w:t>
      </w:r>
      <w:r w:rsidRPr="0013772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14:paraId="70191647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14:paraId="0D788C6B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14:paraId="64AFAAA1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14:paraId="4231C073" w14:textId="77777777" w:rsidR="002765EF" w:rsidRPr="0013772E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2E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14:paraId="09B0CD14" w14:textId="77777777" w:rsidR="002765EF" w:rsidRPr="0013772E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010656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3B5D0070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79E69FD3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1F8E6B5F" w14:textId="6274C912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3552A3F6" w14:textId="3E68E7D6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5992E3EB" w14:textId="733E8CC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41ABA966" w14:textId="718E98AD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068410E6" w14:textId="1388F856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08ABB83D" w14:textId="3EC7AA1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0CD51B76" w14:textId="7F9F8A92" w:rsidR="00187AFD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2693F41C" w14:textId="15088D66" w:rsidR="0013772E" w:rsidRDefault="0013772E" w:rsidP="00187AFD">
      <w:pPr>
        <w:pStyle w:val="a7"/>
        <w:spacing w:line="276" w:lineRule="auto"/>
        <w:rPr>
          <w:color w:val="2C2C2C"/>
          <w:szCs w:val="28"/>
        </w:rPr>
      </w:pPr>
    </w:p>
    <w:p w14:paraId="04253084" w14:textId="21C2DCBF" w:rsidR="0013772E" w:rsidRDefault="0013772E" w:rsidP="00187AFD">
      <w:pPr>
        <w:pStyle w:val="a7"/>
        <w:spacing w:line="276" w:lineRule="auto"/>
        <w:rPr>
          <w:color w:val="2C2C2C"/>
          <w:szCs w:val="28"/>
        </w:rPr>
      </w:pPr>
    </w:p>
    <w:p w14:paraId="4B9B45FB" w14:textId="1ED889AC" w:rsidR="0013772E" w:rsidRDefault="0013772E" w:rsidP="00187AFD">
      <w:pPr>
        <w:pStyle w:val="a7"/>
        <w:spacing w:line="276" w:lineRule="auto"/>
        <w:rPr>
          <w:color w:val="2C2C2C"/>
          <w:szCs w:val="28"/>
        </w:rPr>
      </w:pPr>
    </w:p>
    <w:p w14:paraId="74265D01" w14:textId="7ECAE12D" w:rsidR="0013772E" w:rsidRDefault="0013772E" w:rsidP="00187AFD">
      <w:pPr>
        <w:pStyle w:val="a7"/>
        <w:spacing w:line="276" w:lineRule="auto"/>
        <w:rPr>
          <w:color w:val="2C2C2C"/>
          <w:szCs w:val="28"/>
        </w:rPr>
      </w:pPr>
    </w:p>
    <w:p w14:paraId="482D7841" w14:textId="136B27AA" w:rsidR="0013772E" w:rsidRDefault="0013772E" w:rsidP="00187AFD">
      <w:pPr>
        <w:pStyle w:val="a7"/>
        <w:spacing w:line="276" w:lineRule="auto"/>
        <w:rPr>
          <w:color w:val="2C2C2C"/>
          <w:szCs w:val="28"/>
        </w:rPr>
      </w:pPr>
    </w:p>
    <w:p w14:paraId="10DD5444" w14:textId="15F66E53" w:rsidR="0013772E" w:rsidRDefault="0013772E" w:rsidP="00187AFD">
      <w:pPr>
        <w:pStyle w:val="a7"/>
        <w:spacing w:line="276" w:lineRule="auto"/>
        <w:rPr>
          <w:color w:val="2C2C2C"/>
          <w:szCs w:val="28"/>
        </w:rPr>
      </w:pPr>
    </w:p>
    <w:p w14:paraId="29F333C8" w14:textId="72163A06" w:rsidR="0013772E" w:rsidRDefault="0013772E" w:rsidP="00187AFD">
      <w:pPr>
        <w:pStyle w:val="a7"/>
        <w:spacing w:line="276" w:lineRule="auto"/>
        <w:rPr>
          <w:color w:val="2C2C2C"/>
          <w:szCs w:val="28"/>
        </w:rPr>
      </w:pPr>
    </w:p>
    <w:p w14:paraId="59BCE520" w14:textId="3EAEDAA9" w:rsidR="0013772E" w:rsidRDefault="0013772E" w:rsidP="00187AFD">
      <w:pPr>
        <w:pStyle w:val="a7"/>
        <w:spacing w:line="276" w:lineRule="auto"/>
        <w:rPr>
          <w:color w:val="2C2C2C"/>
          <w:szCs w:val="28"/>
        </w:rPr>
      </w:pPr>
    </w:p>
    <w:p w14:paraId="55075DA9" w14:textId="16A0F530" w:rsidR="0013772E" w:rsidRDefault="0013772E" w:rsidP="00187AFD">
      <w:pPr>
        <w:pStyle w:val="a7"/>
        <w:spacing w:line="276" w:lineRule="auto"/>
        <w:rPr>
          <w:color w:val="2C2C2C"/>
          <w:szCs w:val="28"/>
        </w:rPr>
      </w:pPr>
    </w:p>
    <w:p w14:paraId="37EAEF48" w14:textId="4AEA6383" w:rsidR="0013772E" w:rsidRDefault="0013772E" w:rsidP="00187AFD">
      <w:pPr>
        <w:pStyle w:val="a7"/>
        <w:spacing w:line="276" w:lineRule="auto"/>
        <w:rPr>
          <w:color w:val="2C2C2C"/>
          <w:szCs w:val="28"/>
        </w:rPr>
      </w:pPr>
    </w:p>
    <w:p w14:paraId="1CF887F0" w14:textId="0583B285" w:rsidR="0013772E" w:rsidRDefault="0013772E" w:rsidP="00187AFD">
      <w:pPr>
        <w:pStyle w:val="a7"/>
        <w:spacing w:line="276" w:lineRule="auto"/>
        <w:rPr>
          <w:color w:val="2C2C2C"/>
          <w:szCs w:val="28"/>
        </w:rPr>
      </w:pPr>
    </w:p>
    <w:p w14:paraId="286451DD" w14:textId="77777777" w:rsidR="0013772E" w:rsidRPr="0013772E" w:rsidRDefault="0013772E" w:rsidP="00187AFD">
      <w:pPr>
        <w:pStyle w:val="a7"/>
        <w:spacing w:line="276" w:lineRule="auto"/>
        <w:rPr>
          <w:color w:val="2C2C2C"/>
          <w:szCs w:val="28"/>
        </w:rPr>
      </w:pPr>
    </w:p>
    <w:p w14:paraId="0494D2C8" w14:textId="5C6706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776FEBD4" w14:textId="1BB713BC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597CE68A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35B9EFF5" w14:textId="5241D150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  <w:r w:rsidRPr="0013772E">
        <w:rPr>
          <w:color w:val="2C2C2C"/>
          <w:szCs w:val="28"/>
        </w:rPr>
        <w:t xml:space="preserve">                                                                                                                    Приложение № 2</w:t>
      </w:r>
    </w:p>
    <w:p w14:paraId="393758AE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73E8C9C8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2C9FD6E2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1A7DC204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772E4073" w14:textId="7DA64223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  <w:r w:rsidRPr="0013772E">
        <w:rPr>
          <w:color w:val="2C2C2C"/>
          <w:szCs w:val="28"/>
        </w:rPr>
        <w:t xml:space="preserve">                 Реестр элементов адресации   в границах населенных пунктов  сельского поселения Тынбаевский         сельсовет муниципального района Мишкинский района Республики Башкортостан  </w:t>
      </w:r>
    </w:p>
    <w:p w14:paraId="446B7948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6A18A295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1792"/>
        <w:gridCol w:w="1444"/>
        <w:gridCol w:w="1967"/>
        <w:gridCol w:w="2465"/>
      </w:tblGrid>
      <w:tr w:rsidR="00187AFD" w:rsidRPr="0013772E" w14:paraId="24AC4E73" w14:textId="77777777" w:rsidTr="005F47F4">
        <w:tc>
          <w:tcPr>
            <w:tcW w:w="993" w:type="dxa"/>
          </w:tcPr>
          <w:p w14:paraId="4E222FC1" w14:textId="77777777" w:rsidR="00187AFD" w:rsidRPr="0013772E" w:rsidRDefault="00187AFD" w:rsidP="005F47F4">
            <w:pPr>
              <w:pStyle w:val="a7"/>
              <w:spacing w:line="276" w:lineRule="auto"/>
              <w:rPr>
                <w:color w:val="2C2C2C"/>
                <w:szCs w:val="28"/>
              </w:rPr>
            </w:pPr>
            <w:r w:rsidRPr="0013772E">
              <w:rPr>
                <w:color w:val="2C2C2C"/>
                <w:szCs w:val="28"/>
              </w:rPr>
              <w:t>№№</w:t>
            </w:r>
          </w:p>
          <w:p w14:paraId="108EE219" w14:textId="77777777" w:rsidR="00187AFD" w:rsidRPr="0013772E" w:rsidRDefault="00187AFD" w:rsidP="005F47F4">
            <w:pPr>
              <w:pStyle w:val="a7"/>
              <w:spacing w:line="276" w:lineRule="auto"/>
              <w:rPr>
                <w:color w:val="2C2C2C"/>
                <w:szCs w:val="28"/>
              </w:rPr>
            </w:pPr>
            <w:r w:rsidRPr="0013772E">
              <w:rPr>
                <w:color w:val="2C2C2C"/>
                <w:szCs w:val="28"/>
              </w:rPr>
              <w:t>пп</w:t>
            </w:r>
          </w:p>
        </w:tc>
        <w:tc>
          <w:tcPr>
            <w:tcW w:w="3402" w:type="dxa"/>
          </w:tcPr>
          <w:p w14:paraId="54848A89" w14:textId="77777777" w:rsidR="00187AFD" w:rsidRPr="0013772E" w:rsidRDefault="00187AFD" w:rsidP="005F47F4">
            <w:pPr>
              <w:pStyle w:val="a7"/>
              <w:spacing w:line="276" w:lineRule="auto"/>
              <w:rPr>
                <w:color w:val="2C2C2C"/>
                <w:szCs w:val="28"/>
              </w:rPr>
            </w:pPr>
            <w:r w:rsidRPr="0013772E">
              <w:rPr>
                <w:color w:val="2C2C2C"/>
                <w:szCs w:val="28"/>
              </w:rPr>
              <w:t>Реестровый номер элемента</w:t>
            </w:r>
          </w:p>
        </w:tc>
        <w:tc>
          <w:tcPr>
            <w:tcW w:w="2465" w:type="dxa"/>
          </w:tcPr>
          <w:p w14:paraId="7BC37F1C" w14:textId="77777777" w:rsidR="00187AFD" w:rsidRPr="0013772E" w:rsidRDefault="00187AFD" w:rsidP="005F47F4">
            <w:pPr>
              <w:pStyle w:val="a7"/>
              <w:spacing w:line="276" w:lineRule="auto"/>
              <w:rPr>
                <w:color w:val="2C2C2C"/>
                <w:szCs w:val="28"/>
              </w:rPr>
            </w:pPr>
            <w:r w:rsidRPr="0013772E">
              <w:rPr>
                <w:color w:val="2C2C2C"/>
                <w:szCs w:val="28"/>
              </w:rPr>
              <w:t>Название элемента</w:t>
            </w:r>
          </w:p>
          <w:p w14:paraId="15F0511B" w14:textId="77777777" w:rsidR="00187AFD" w:rsidRPr="0013772E" w:rsidRDefault="00187AFD" w:rsidP="005F47F4">
            <w:pPr>
              <w:pStyle w:val="a7"/>
              <w:spacing w:line="276" w:lineRule="auto"/>
              <w:rPr>
                <w:color w:val="2C2C2C"/>
                <w:szCs w:val="28"/>
              </w:rPr>
            </w:pPr>
          </w:p>
        </w:tc>
        <w:tc>
          <w:tcPr>
            <w:tcW w:w="1987" w:type="dxa"/>
          </w:tcPr>
          <w:p w14:paraId="3F643D12" w14:textId="77777777" w:rsidR="00187AFD" w:rsidRPr="0013772E" w:rsidRDefault="00187AFD" w:rsidP="005F47F4">
            <w:pPr>
              <w:pStyle w:val="a7"/>
              <w:spacing w:line="276" w:lineRule="auto"/>
              <w:rPr>
                <w:color w:val="2C2C2C"/>
                <w:szCs w:val="28"/>
              </w:rPr>
            </w:pPr>
            <w:r w:rsidRPr="0013772E">
              <w:rPr>
                <w:color w:val="2C2C2C"/>
                <w:szCs w:val="28"/>
              </w:rPr>
              <w:t>Наименование</w:t>
            </w:r>
          </w:p>
          <w:p w14:paraId="0387A13A" w14:textId="77777777" w:rsidR="00187AFD" w:rsidRPr="0013772E" w:rsidRDefault="00187AFD" w:rsidP="005F47F4">
            <w:pPr>
              <w:pStyle w:val="a7"/>
              <w:spacing w:line="276" w:lineRule="auto"/>
              <w:rPr>
                <w:color w:val="2C2C2C"/>
                <w:szCs w:val="28"/>
              </w:rPr>
            </w:pPr>
            <w:r w:rsidRPr="0013772E">
              <w:rPr>
                <w:color w:val="2C2C2C"/>
                <w:szCs w:val="28"/>
              </w:rPr>
              <w:t>элемента</w:t>
            </w:r>
          </w:p>
        </w:tc>
        <w:tc>
          <w:tcPr>
            <w:tcW w:w="4761" w:type="dxa"/>
          </w:tcPr>
          <w:p w14:paraId="0540DEB4" w14:textId="77777777" w:rsidR="00187AFD" w:rsidRPr="0013772E" w:rsidRDefault="00187AFD" w:rsidP="005F47F4">
            <w:pPr>
              <w:pStyle w:val="a7"/>
              <w:spacing w:line="276" w:lineRule="auto"/>
              <w:rPr>
                <w:color w:val="2C2C2C"/>
                <w:szCs w:val="28"/>
              </w:rPr>
            </w:pPr>
            <w:r w:rsidRPr="0013772E">
              <w:rPr>
                <w:color w:val="2C2C2C"/>
                <w:szCs w:val="28"/>
              </w:rPr>
              <w:t>Описание (географическое местоположение и иное)</w:t>
            </w:r>
          </w:p>
        </w:tc>
      </w:tr>
      <w:tr w:rsidR="00187AFD" w:rsidRPr="0013772E" w14:paraId="7AC1B523" w14:textId="77777777" w:rsidTr="005F47F4">
        <w:tc>
          <w:tcPr>
            <w:tcW w:w="993" w:type="dxa"/>
          </w:tcPr>
          <w:p w14:paraId="014A47F4" w14:textId="77777777" w:rsidR="00187AFD" w:rsidRPr="0013772E" w:rsidRDefault="00187AFD" w:rsidP="005F47F4">
            <w:pPr>
              <w:pStyle w:val="a7"/>
              <w:spacing w:line="276" w:lineRule="auto"/>
              <w:rPr>
                <w:color w:val="2C2C2C"/>
                <w:szCs w:val="28"/>
              </w:rPr>
            </w:pPr>
          </w:p>
        </w:tc>
        <w:tc>
          <w:tcPr>
            <w:tcW w:w="3402" w:type="dxa"/>
          </w:tcPr>
          <w:p w14:paraId="19B71BA2" w14:textId="77777777" w:rsidR="00187AFD" w:rsidRPr="0013772E" w:rsidRDefault="00187AFD" w:rsidP="005F47F4">
            <w:pPr>
              <w:pStyle w:val="a7"/>
              <w:spacing w:line="276" w:lineRule="auto"/>
              <w:rPr>
                <w:color w:val="2C2C2C"/>
                <w:szCs w:val="28"/>
              </w:rPr>
            </w:pPr>
          </w:p>
        </w:tc>
        <w:tc>
          <w:tcPr>
            <w:tcW w:w="2465" w:type="dxa"/>
          </w:tcPr>
          <w:p w14:paraId="20ABCDFA" w14:textId="77777777" w:rsidR="00187AFD" w:rsidRPr="0013772E" w:rsidRDefault="00187AFD" w:rsidP="005F47F4">
            <w:pPr>
              <w:pStyle w:val="a7"/>
              <w:spacing w:line="276" w:lineRule="auto"/>
              <w:rPr>
                <w:color w:val="2C2C2C"/>
                <w:szCs w:val="28"/>
              </w:rPr>
            </w:pPr>
          </w:p>
        </w:tc>
        <w:tc>
          <w:tcPr>
            <w:tcW w:w="1987" w:type="dxa"/>
          </w:tcPr>
          <w:p w14:paraId="7A09B0AB" w14:textId="77777777" w:rsidR="00187AFD" w:rsidRPr="0013772E" w:rsidRDefault="00187AFD" w:rsidP="005F47F4">
            <w:pPr>
              <w:pStyle w:val="a7"/>
              <w:spacing w:line="276" w:lineRule="auto"/>
              <w:rPr>
                <w:color w:val="2C2C2C"/>
                <w:szCs w:val="28"/>
              </w:rPr>
            </w:pPr>
          </w:p>
        </w:tc>
        <w:tc>
          <w:tcPr>
            <w:tcW w:w="4761" w:type="dxa"/>
          </w:tcPr>
          <w:p w14:paraId="60CB8532" w14:textId="77777777" w:rsidR="00187AFD" w:rsidRPr="0013772E" w:rsidRDefault="00187AFD" w:rsidP="005F47F4">
            <w:pPr>
              <w:pStyle w:val="a7"/>
              <w:spacing w:line="276" w:lineRule="auto"/>
              <w:rPr>
                <w:color w:val="2C2C2C"/>
                <w:szCs w:val="28"/>
              </w:rPr>
            </w:pPr>
          </w:p>
        </w:tc>
      </w:tr>
      <w:tr w:rsidR="00187AFD" w:rsidRPr="0013772E" w14:paraId="02060250" w14:textId="77777777" w:rsidTr="005F47F4">
        <w:tc>
          <w:tcPr>
            <w:tcW w:w="993" w:type="dxa"/>
          </w:tcPr>
          <w:p w14:paraId="744F0815" w14:textId="77777777" w:rsidR="00187AFD" w:rsidRPr="0013772E" w:rsidRDefault="00187AFD" w:rsidP="005F47F4">
            <w:pPr>
              <w:pStyle w:val="a7"/>
              <w:spacing w:line="276" w:lineRule="auto"/>
              <w:rPr>
                <w:color w:val="2C2C2C"/>
                <w:szCs w:val="28"/>
              </w:rPr>
            </w:pPr>
          </w:p>
        </w:tc>
        <w:tc>
          <w:tcPr>
            <w:tcW w:w="3402" w:type="dxa"/>
          </w:tcPr>
          <w:p w14:paraId="16F5FDF3" w14:textId="77777777" w:rsidR="00187AFD" w:rsidRPr="0013772E" w:rsidRDefault="00187AFD" w:rsidP="005F47F4">
            <w:pPr>
              <w:pStyle w:val="a7"/>
              <w:spacing w:line="276" w:lineRule="auto"/>
              <w:rPr>
                <w:color w:val="2C2C2C"/>
                <w:szCs w:val="28"/>
              </w:rPr>
            </w:pPr>
          </w:p>
        </w:tc>
        <w:tc>
          <w:tcPr>
            <w:tcW w:w="2465" w:type="dxa"/>
          </w:tcPr>
          <w:p w14:paraId="761C118A" w14:textId="77777777" w:rsidR="00187AFD" w:rsidRPr="0013772E" w:rsidRDefault="00187AFD" w:rsidP="005F47F4">
            <w:pPr>
              <w:pStyle w:val="a7"/>
              <w:spacing w:line="276" w:lineRule="auto"/>
              <w:rPr>
                <w:color w:val="2C2C2C"/>
                <w:szCs w:val="28"/>
              </w:rPr>
            </w:pPr>
          </w:p>
        </w:tc>
        <w:tc>
          <w:tcPr>
            <w:tcW w:w="1987" w:type="dxa"/>
          </w:tcPr>
          <w:p w14:paraId="2DD9D92A" w14:textId="77777777" w:rsidR="00187AFD" w:rsidRPr="0013772E" w:rsidRDefault="00187AFD" w:rsidP="005F47F4">
            <w:pPr>
              <w:pStyle w:val="a7"/>
              <w:spacing w:line="276" w:lineRule="auto"/>
              <w:rPr>
                <w:color w:val="2C2C2C"/>
                <w:szCs w:val="28"/>
              </w:rPr>
            </w:pPr>
          </w:p>
        </w:tc>
        <w:tc>
          <w:tcPr>
            <w:tcW w:w="4761" w:type="dxa"/>
          </w:tcPr>
          <w:p w14:paraId="196CE7D1" w14:textId="77777777" w:rsidR="00187AFD" w:rsidRPr="0013772E" w:rsidRDefault="00187AFD" w:rsidP="005F47F4">
            <w:pPr>
              <w:pStyle w:val="a7"/>
              <w:spacing w:line="276" w:lineRule="auto"/>
              <w:rPr>
                <w:color w:val="2C2C2C"/>
                <w:szCs w:val="28"/>
              </w:rPr>
            </w:pPr>
          </w:p>
        </w:tc>
      </w:tr>
    </w:tbl>
    <w:p w14:paraId="3B93722E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2290349E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113F5D14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46E28D46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7C529B6E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0821C579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12A165D6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54CC8308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44CB9DE7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52757225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7EA8DD5D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2F413684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73D537FF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55D22DDE" w14:textId="11F7EE49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6F7D0ED4" w14:textId="2BAED094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6C849774" w14:textId="35B3273D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34F530CB" w14:textId="3D5DA939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4D31C281" w14:textId="08FF9DB1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51514613" w14:textId="35FA184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5682194F" w14:textId="5811CA68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3D8EE866" w14:textId="2E766B1F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74843D37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102D65FD" w14:textId="77777777" w:rsidR="00187AFD" w:rsidRPr="0013772E" w:rsidRDefault="00187AFD" w:rsidP="00187AFD">
      <w:pPr>
        <w:pStyle w:val="a7"/>
        <w:spacing w:line="276" w:lineRule="auto"/>
        <w:rPr>
          <w:color w:val="2C2C2C"/>
          <w:szCs w:val="28"/>
        </w:rPr>
      </w:pPr>
    </w:p>
    <w:p w14:paraId="01736DC6" w14:textId="03302032" w:rsidR="00187AFD" w:rsidRPr="0013772E" w:rsidRDefault="00187AFD" w:rsidP="00187A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772E">
        <w:rPr>
          <w:sz w:val="28"/>
          <w:szCs w:val="28"/>
        </w:rPr>
        <w:t xml:space="preserve">                                                                           Приложение</w:t>
      </w:r>
      <w:r w:rsidRPr="0013772E">
        <w:rPr>
          <w:bCs/>
          <w:sz w:val="28"/>
          <w:szCs w:val="28"/>
        </w:rPr>
        <w:t xml:space="preserve">  3  к Порядку</w:t>
      </w:r>
    </w:p>
    <w:p w14:paraId="7B7CE3CD" w14:textId="240EC27E" w:rsidR="00187AFD" w:rsidRPr="0013772E" w:rsidRDefault="00187AFD" w:rsidP="00187A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772E">
        <w:rPr>
          <w:bCs/>
          <w:sz w:val="28"/>
          <w:szCs w:val="28"/>
        </w:rPr>
        <w:t xml:space="preserve">                                                       присвоения новых</w:t>
      </w:r>
      <w:r w:rsidRPr="0013772E">
        <w:rPr>
          <w:b/>
          <w:sz w:val="28"/>
          <w:szCs w:val="28"/>
        </w:rPr>
        <w:t xml:space="preserve"> </w:t>
      </w:r>
      <w:r w:rsidRPr="0013772E">
        <w:rPr>
          <w:bCs/>
          <w:sz w:val="28"/>
          <w:szCs w:val="28"/>
        </w:rPr>
        <w:t xml:space="preserve">наименований и </w:t>
      </w:r>
    </w:p>
    <w:p w14:paraId="18EB5E2B" w14:textId="5D8F2129" w:rsidR="00187AFD" w:rsidRPr="0013772E" w:rsidRDefault="00187AFD" w:rsidP="00187A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3772E">
        <w:rPr>
          <w:bCs/>
          <w:sz w:val="28"/>
          <w:szCs w:val="28"/>
        </w:rPr>
        <w:t>переименования улиц, площадей, элементов улично-дорожной сети и иных составных частей населенных пунктов   сельского поселения,р</w:t>
      </w:r>
      <w:r w:rsidRPr="0013772E">
        <w:rPr>
          <w:sz w:val="28"/>
          <w:szCs w:val="28"/>
        </w:rPr>
        <w:t>асположенных на территории сельского поселения Тынбаевский сельсовет муниципального района Мишкинский район   Республики Башкортостан            от _________ №____.</w:t>
      </w:r>
    </w:p>
    <w:p w14:paraId="18884F5F" w14:textId="77777777" w:rsidR="00187AFD" w:rsidRPr="0013772E" w:rsidRDefault="00187AFD" w:rsidP="00187A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059A862" w14:textId="77777777" w:rsidR="00187AFD" w:rsidRPr="0013772E" w:rsidRDefault="00187AFD" w:rsidP="00187A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37"/>
      <w:bookmarkEnd w:id="4"/>
      <w:r w:rsidRPr="0013772E">
        <w:rPr>
          <w:b/>
          <w:bCs/>
          <w:sz w:val="28"/>
          <w:szCs w:val="28"/>
        </w:rPr>
        <w:t>Перечень</w:t>
      </w:r>
    </w:p>
    <w:p w14:paraId="4A9D8C45" w14:textId="77777777" w:rsidR="00187AFD" w:rsidRPr="0013772E" w:rsidRDefault="00187AFD" w:rsidP="00187A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772E">
        <w:rPr>
          <w:b/>
          <w:bCs/>
          <w:sz w:val="28"/>
          <w:szCs w:val="28"/>
        </w:rPr>
        <w:t>элементов планировочной структуры, элементов</w:t>
      </w:r>
    </w:p>
    <w:p w14:paraId="191B16A6" w14:textId="77777777" w:rsidR="00187AFD" w:rsidRPr="0013772E" w:rsidRDefault="00187AFD" w:rsidP="00187A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772E">
        <w:rPr>
          <w:b/>
          <w:bCs/>
          <w:sz w:val="28"/>
          <w:szCs w:val="28"/>
        </w:rPr>
        <w:t>улично-дорожной сети, элементов объектов адресации, типов зданий (сооружений), помещений, используемых в качестве реквизитов адреса в границах муниципальных образований Республики Башкортостан</w:t>
      </w:r>
    </w:p>
    <w:p w14:paraId="3F40A124" w14:textId="77777777" w:rsidR="00187AFD" w:rsidRPr="0013772E" w:rsidRDefault="00187AFD" w:rsidP="00187A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72BCD1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3772E">
        <w:rPr>
          <w:bCs/>
          <w:sz w:val="28"/>
          <w:szCs w:val="28"/>
        </w:rPr>
        <w:t>Для каждого элемента планировочной структуры, элемента улично-дорожной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муниципального образования.</w:t>
      </w:r>
    </w:p>
    <w:p w14:paraId="25C2767E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3772E">
        <w:rPr>
          <w:bCs/>
          <w:sz w:val="28"/>
          <w:szCs w:val="28"/>
        </w:rPr>
        <w:t>Сокращение наименований адресообразующих элементов осуществляется в соответствии с действующим законодательством.</w:t>
      </w:r>
    </w:p>
    <w:p w14:paraId="30488E13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13772E">
        <w:rPr>
          <w:b/>
          <w:bCs/>
          <w:sz w:val="28"/>
          <w:szCs w:val="28"/>
        </w:rPr>
        <w:t>1. Элементы планировочной структуры:</w:t>
      </w:r>
    </w:p>
    <w:p w14:paraId="6A7F419F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 xml:space="preserve">1) Район - административно-территориальная единица города, выделенная в </w:t>
      </w:r>
      <w:r w:rsidRPr="0013772E">
        <w:rPr>
          <w:bCs/>
          <w:sz w:val="28"/>
          <w:szCs w:val="28"/>
        </w:rPr>
        <w:t>целях рациональной организации управления городским хозяйством,</w:t>
      </w:r>
      <w:r w:rsidRPr="0013772E">
        <w:rPr>
          <w:sz w:val="28"/>
          <w:szCs w:val="28"/>
        </w:rPr>
        <w:t xml:space="preserve"> которой присваивается не повторяющиеся и не дублирующееся в границах города название либо обозначение;</w:t>
      </w:r>
    </w:p>
    <w:p w14:paraId="2F055EFC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2) 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дублирующееся в границах населенного пункта название либо обозначение;</w:t>
      </w:r>
    </w:p>
    <w:p w14:paraId="7C19A470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3) Территория –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действующим законодательства. Допускается формирование территорий следующего характера:</w:t>
      </w:r>
    </w:p>
    <w:p w14:paraId="7EC6540B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 xml:space="preserve">- гаражные; </w:t>
      </w:r>
    </w:p>
    <w:p w14:paraId="199337D7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- промышленные;</w:t>
      </w:r>
    </w:p>
    <w:p w14:paraId="3FD1E0BD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- сельскохозяйственные;</w:t>
      </w:r>
    </w:p>
    <w:p w14:paraId="71A77DE3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- водные;</w:t>
      </w:r>
    </w:p>
    <w:p w14:paraId="41955564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-парки, сады, скверы;</w:t>
      </w:r>
    </w:p>
    <w:p w14:paraId="18F9B4C6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-лесничества (городские леса);</w:t>
      </w:r>
    </w:p>
    <w:p w14:paraId="3E98C26F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-дачные, садовые и огороднические.</w:t>
      </w:r>
    </w:p>
    <w:p w14:paraId="0567E023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</w:t>
      </w:r>
    </w:p>
    <w:p w14:paraId="7D0E60F3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13772E">
        <w:rPr>
          <w:b/>
          <w:bCs/>
          <w:sz w:val="28"/>
          <w:szCs w:val="28"/>
        </w:rPr>
        <w:t>2. Элементы улично-дорожной сети:</w:t>
      </w:r>
    </w:p>
    <w:p w14:paraId="2BAA39FF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 xml:space="preserve">1) Улица - градостроительный и планировочный инфраструктурный элемент населенного пункта; </w:t>
      </w:r>
    </w:p>
    <w:p w14:paraId="3C7FBEE2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2) Проспект - длинная, соединяющая несколько важных городских точек прямая улица (не обязательно широкая);</w:t>
      </w:r>
    </w:p>
    <w:p w14:paraId="0BCAB660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3) Проезд - улица, соединяющая две других улицы/проспекта;</w:t>
      </w:r>
    </w:p>
    <w:p w14:paraId="7AC34548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 xml:space="preserve">4) Переулок - маленькая, иногда тупиковая улица, отходящая от более крупной улицы/улиц; </w:t>
      </w:r>
    </w:p>
    <w:p w14:paraId="3045D524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5) Тупик - тип улицы, не имеющей сквозного проезда либо закрытая от сквозного проезда дорога;</w:t>
      </w:r>
    </w:p>
    <w:p w14:paraId="020E94D5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6) 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14:paraId="04705F30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7) 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14:paraId="66006391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13772E">
        <w:rPr>
          <w:b/>
          <w:bCs/>
          <w:sz w:val="28"/>
          <w:szCs w:val="28"/>
        </w:rPr>
        <w:t>3. Элементы объектов адресации:</w:t>
      </w:r>
    </w:p>
    <w:p w14:paraId="37F8AC2D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1) 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14:paraId="59F2043A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 xml:space="preserve">2) Дом - это здание (сооружение), имеющее стены, окна, крышу и помещения внутри, в котором живут или работают люди; </w:t>
      </w:r>
    </w:p>
    <w:p w14:paraId="349902A8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3) Корпус - отдельное строение среди нескольких подобных или обособленная большая часть здания;</w:t>
      </w:r>
    </w:p>
    <w:p w14:paraId="6D07BBD9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4) 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14:paraId="5CBE6559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13772E">
        <w:rPr>
          <w:b/>
          <w:bCs/>
          <w:sz w:val="28"/>
          <w:szCs w:val="28"/>
        </w:rPr>
        <w:t>5. Типы помещений:</w:t>
      </w:r>
    </w:p>
    <w:p w14:paraId="0F42E85E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1) Квартира - один из видов жилого помещения, состоящий из одной или нескольких смежных комнат с отдельным наружным выходом, составляющее отдельную часть дома;</w:t>
      </w:r>
    </w:p>
    <w:p w14:paraId="14D91A3E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2) 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14:paraId="67D089EC" w14:textId="77777777" w:rsidR="00187AFD" w:rsidRPr="0013772E" w:rsidRDefault="00187AFD" w:rsidP="00187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2E">
        <w:rPr>
          <w:sz w:val="28"/>
          <w:szCs w:val="28"/>
        </w:rPr>
        <w:t>3) 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14:paraId="56579B0B" w14:textId="77777777" w:rsidR="00187AFD" w:rsidRPr="0013772E" w:rsidRDefault="00187AFD" w:rsidP="00187AFD">
      <w:pPr>
        <w:pStyle w:val="a7"/>
        <w:rPr>
          <w:color w:val="2C2C2C"/>
          <w:szCs w:val="28"/>
        </w:rPr>
      </w:pPr>
    </w:p>
    <w:p w14:paraId="79E3D1C1" w14:textId="77777777" w:rsidR="00187AFD" w:rsidRPr="0013772E" w:rsidRDefault="00187AFD" w:rsidP="00187AFD">
      <w:pPr>
        <w:pStyle w:val="a7"/>
        <w:rPr>
          <w:color w:val="2C2C2C"/>
          <w:szCs w:val="28"/>
        </w:rPr>
      </w:pPr>
    </w:p>
    <w:p w14:paraId="33F2D45F" w14:textId="77777777" w:rsidR="00187AFD" w:rsidRPr="0013772E" w:rsidRDefault="00187AFD" w:rsidP="00187AFD">
      <w:pPr>
        <w:pStyle w:val="a7"/>
        <w:rPr>
          <w:color w:val="2C2C2C"/>
          <w:szCs w:val="28"/>
        </w:rPr>
      </w:pPr>
    </w:p>
    <w:p w14:paraId="05CA12B6" w14:textId="77777777" w:rsidR="00187AFD" w:rsidRPr="0013772E" w:rsidRDefault="00187AFD" w:rsidP="00187AFD">
      <w:pPr>
        <w:pStyle w:val="a7"/>
        <w:rPr>
          <w:color w:val="2C2C2C"/>
          <w:szCs w:val="28"/>
        </w:rPr>
      </w:pPr>
    </w:p>
    <w:p w14:paraId="343C8D8F" w14:textId="77777777" w:rsidR="00187AFD" w:rsidRPr="0013772E" w:rsidRDefault="00187AFD" w:rsidP="00187AFD">
      <w:pPr>
        <w:pStyle w:val="a7"/>
        <w:rPr>
          <w:color w:val="2C2C2C"/>
          <w:szCs w:val="28"/>
        </w:rPr>
      </w:pPr>
    </w:p>
    <w:p w14:paraId="120F7EB2" w14:textId="77777777" w:rsidR="00187AFD" w:rsidRPr="0013772E" w:rsidRDefault="00187AFD" w:rsidP="00187AFD">
      <w:pPr>
        <w:pStyle w:val="a7"/>
        <w:rPr>
          <w:color w:val="2C2C2C"/>
          <w:szCs w:val="28"/>
        </w:rPr>
      </w:pPr>
    </w:p>
    <w:p w14:paraId="777C1AAC" w14:textId="77777777" w:rsidR="00187AFD" w:rsidRPr="0013772E" w:rsidRDefault="00187AFD" w:rsidP="00187AFD">
      <w:pPr>
        <w:pStyle w:val="a7"/>
        <w:rPr>
          <w:color w:val="2C2C2C"/>
          <w:szCs w:val="28"/>
        </w:rPr>
      </w:pPr>
    </w:p>
    <w:p w14:paraId="6F183889" w14:textId="77777777" w:rsidR="00187AFD" w:rsidRPr="0013772E" w:rsidRDefault="00187AFD" w:rsidP="00187AFD">
      <w:pPr>
        <w:pStyle w:val="a7"/>
        <w:rPr>
          <w:szCs w:val="28"/>
        </w:rPr>
      </w:pPr>
    </w:p>
    <w:p w14:paraId="5EB82ED0" w14:textId="77777777" w:rsidR="007B74D5" w:rsidRPr="0013772E" w:rsidRDefault="007B74D5" w:rsidP="002765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13772E" w:rsidSect="00190F2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D5"/>
    <w:rsid w:val="0004047D"/>
    <w:rsid w:val="000C22AD"/>
    <w:rsid w:val="000D178C"/>
    <w:rsid w:val="001146CE"/>
    <w:rsid w:val="00130CB6"/>
    <w:rsid w:val="0013772E"/>
    <w:rsid w:val="00187AFD"/>
    <w:rsid w:val="00190F25"/>
    <w:rsid w:val="001B0129"/>
    <w:rsid w:val="001F1734"/>
    <w:rsid w:val="002765EF"/>
    <w:rsid w:val="002C3FF2"/>
    <w:rsid w:val="002D131F"/>
    <w:rsid w:val="00353A97"/>
    <w:rsid w:val="00360FA6"/>
    <w:rsid w:val="0039230F"/>
    <w:rsid w:val="004077E9"/>
    <w:rsid w:val="004C21BE"/>
    <w:rsid w:val="005401B0"/>
    <w:rsid w:val="005679FF"/>
    <w:rsid w:val="005844A2"/>
    <w:rsid w:val="00606459"/>
    <w:rsid w:val="00616740"/>
    <w:rsid w:val="00652EA0"/>
    <w:rsid w:val="006A5FDA"/>
    <w:rsid w:val="006F6A84"/>
    <w:rsid w:val="00712A1C"/>
    <w:rsid w:val="007548B3"/>
    <w:rsid w:val="007B74D5"/>
    <w:rsid w:val="00827CBD"/>
    <w:rsid w:val="0083460C"/>
    <w:rsid w:val="00A50503"/>
    <w:rsid w:val="00AB2855"/>
    <w:rsid w:val="00BE6ADA"/>
    <w:rsid w:val="00BF1B3F"/>
    <w:rsid w:val="00C10D85"/>
    <w:rsid w:val="00C360D1"/>
    <w:rsid w:val="00CB6A58"/>
    <w:rsid w:val="00CF4401"/>
    <w:rsid w:val="00D051EE"/>
    <w:rsid w:val="00D339CC"/>
    <w:rsid w:val="00E52445"/>
    <w:rsid w:val="00E71459"/>
    <w:rsid w:val="00E9771E"/>
    <w:rsid w:val="00F344A0"/>
    <w:rsid w:val="00F36CA9"/>
    <w:rsid w:val="00F73B9E"/>
    <w:rsid w:val="00FB1113"/>
    <w:rsid w:val="00F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2092"/>
  <w15:docId w15:val="{B76352F3-A95C-4D01-8DC3-2831E40C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012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B0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rsid w:val="00652EA0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187A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6B8D3-9CD2-4489-BED7-BF4FBFE0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2670</Words>
  <Characters>15219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Приложение</vt:lpstr>
      <vt:lpstr>к решению Совета сельского поселения</vt:lpstr>
      <vt:lpstr>Тынбаевский сельсовет  муниципально</vt:lpstr>
      <vt:lpstr>Мишкинский район Республики Башкортостан</vt:lpstr>
      <vt:lpstr>от     августа 2022г. №      </vt:lpstr>
      <vt:lpstr>    1. Общие положения</vt:lpstr>
      <vt:lpstr>    </vt:lpstr>
      <vt:lpstr>    2. Основные требования, предъявляемые к наименованию улиц, площадей и иных соста</vt:lpstr>
      <vt:lpstr>    3. Основания присвоения наименований, порядок</vt:lpstr>
      <vt:lpstr>    4. Порядок внесения предложений о присвоении наименований</vt:lpstr>
      <vt:lpstr>    5. Порядок принятия решения о присвоении наименования</vt:lpstr>
      <vt:lpstr>    Для каждого элемента планировочной структуры, элемента улично-дорожной сети, эле</vt:lpstr>
      <vt:lpstr>    Сокращение наименований адресообразующих элементов осуществляется в соответствии</vt:lpstr>
      <vt:lpstr>    1. Элементы планировочной структуры:</vt:lpstr>
      <vt:lpstr>    2. Элементы улично-дорожной сети:</vt:lpstr>
      <vt:lpstr>    3. Элементы объектов адресации:</vt:lpstr>
      <vt:lpstr>    5. Типы помещений:</vt:lpstr>
    </vt:vector>
  </TitlesOfParts>
  <Company>Управление делами Главы РБ</Company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Ишбердина Гульфия Вилевна</dc:creator>
  <cp:lastModifiedBy>USER OLDI</cp:lastModifiedBy>
  <cp:revision>8</cp:revision>
  <cp:lastPrinted>2022-08-19T10:12:00Z</cp:lastPrinted>
  <dcterms:created xsi:type="dcterms:W3CDTF">2022-07-06T10:38:00Z</dcterms:created>
  <dcterms:modified xsi:type="dcterms:W3CDTF">2022-08-19T10:34:00Z</dcterms:modified>
</cp:coreProperties>
</file>